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BCBA" w14:textId="7F80C954" w:rsidR="00F61DBB" w:rsidRPr="00E939AD" w:rsidRDefault="00F61DBB">
      <w:pPr>
        <w:rPr>
          <w:rFonts w:cstheme="minorHAnsi"/>
        </w:rPr>
      </w:pPr>
      <w:r w:rsidRPr="00E939AD">
        <w:rPr>
          <w:rFonts w:cstheme="minorHAnsi"/>
        </w:rPr>
        <w:t>“I was a little mortified to find you had not admitted the name of Miss Austen into your list of favorites…I count on your making some apology for this omission.</w:t>
      </w:r>
      <w:r w:rsidR="00C3446E" w:rsidRPr="00E939AD">
        <w:rPr>
          <w:rFonts w:cstheme="minorHAnsi"/>
        </w:rPr>
        <w:t>”</w:t>
      </w:r>
    </w:p>
    <w:p w14:paraId="0D92ADED" w14:textId="7A9D3799" w:rsidR="00C3446E" w:rsidRPr="00E939AD" w:rsidRDefault="00C3446E">
      <w:pPr>
        <w:rPr>
          <w:rFonts w:cstheme="minorHAnsi"/>
        </w:rPr>
      </w:pPr>
      <w:r w:rsidRPr="00E939AD">
        <w:rPr>
          <w:rFonts w:cstheme="minorHAnsi"/>
        </w:rPr>
        <w:tab/>
      </w:r>
      <w:r w:rsidRPr="00E939AD">
        <w:rPr>
          <w:rFonts w:cstheme="minorHAnsi"/>
        </w:rPr>
        <w:tab/>
      </w:r>
      <w:r w:rsidRPr="00E939AD">
        <w:rPr>
          <w:rFonts w:cstheme="minorHAnsi"/>
        </w:rPr>
        <w:tab/>
        <w:t xml:space="preserve">--Supreme Court Chief Justice John Marshall in a letter to </w:t>
      </w:r>
      <w:r w:rsidRPr="00E939AD">
        <w:rPr>
          <w:rFonts w:cstheme="minorHAnsi"/>
        </w:rPr>
        <w:tab/>
      </w:r>
      <w:r w:rsidRPr="00E939AD">
        <w:rPr>
          <w:rFonts w:cstheme="minorHAnsi"/>
        </w:rPr>
        <w:tab/>
      </w:r>
      <w:r w:rsidRPr="00E939AD">
        <w:rPr>
          <w:rFonts w:cstheme="minorHAnsi"/>
        </w:rPr>
        <w:tab/>
      </w:r>
      <w:r w:rsidRPr="00E939AD">
        <w:rPr>
          <w:rFonts w:cstheme="minorHAnsi"/>
        </w:rPr>
        <w:tab/>
      </w:r>
      <w:r w:rsidR="00853289">
        <w:rPr>
          <w:rFonts w:cstheme="minorHAnsi"/>
        </w:rPr>
        <w:tab/>
      </w:r>
      <w:r w:rsidRPr="00E939AD">
        <w:rPr>
          <w:rFonts w:cstheme="minorHAnsi"/>
        </w:rPr>
        <w:t>Joseph Story (1826)</w:t>
      </w:r>
    </w:p>
    <w:p w14:paraId="0793FFB8" w14:textId="77777777" w:rsidR="00F61DBB" w:rsidRPr="00E939AD" w:rsidRDefault="00F61DBB">
      <w:pPr>
        <w:rPr>
          <w:rFonts w:cstheme="minorHAnsi"/>
        </w:rPr>
      </w:pPr>
    </w:p>
    <w:p w14:paraId="53C5E8A5" w14:textId="77777777" w:rsidR="00F61DBB" w:rsidRPr="00E939AD" w:rsidRDefault="00F61DBB">
      <w:pPr>
        <w:rPr>
          <w:rFonts w:cstheme="minorHAnsi"/>
        </w:rPr>
      </w:pPr>
    </w:p>
    <w:p w14:paraId="2B37CC04" w14:textId="4C0C4743" w:rsidR="00671758" w:rsidRPr="00E939AD" w:rsidRDefault="004C2CD2">
      <w:pPr>
        <w:rPr>
          <w:rFonts w:cstheme="minorHAnsi"/>
        </w:rPr>
      </w:pPr>
      <w:r w:rsidRPr="00E939AD">
        <w:rPr>
          <w:rFonts w:cstheme="minorHAnsi"/>
        </w:rPr>
        <w:t xml:space="preserve">English </w:t>
      </w:r>
      <w:r w:rsidR="00E939AD" w:rsidRPr="00E939AD">
        <w:rPr>
          <w:rFonts w:cstheme="minorHAnsi"/>
        </w:rPr>
        <w:t>501</w:t>
      </w:r>
      <w:r w:rsidR="008438F1" w:rsidRPr="00E939AD">
        <w:rPr>
          <w:rFonts w:cstheme="minorHAnsi"/>
        </w:rPr>
        <w:t xml:space="preserve">: </w:t>
      </w:r>
      <w:r w:rsidR="00CC24A4" w:rsidRPr="00E939AD">
        <w:rPr>
          <w:rFonts w:cstheme="minorHAnsi"/>
        </w:rPr>
        <w:t>Jane Austen</w:t>
      </w:r>
    </w:p>
    <w:p w14:paraId="169A6C74" w14:textId="42F895A5" w:rsidR="00671758" w:rsidRPr="00E939AD" w:rsidRDefault="00CC24A4" w:rsidP="00C61064">
      <w:pPr>
        <w:tabs>
          <w:tab w:val="center" w:pos="4320"/>
        </w:tabs>
        <w:rPr>
          <w:rFonts w:cstheme="minorHAnsi"/>
        </w:rPr>
      </w:pPr>
      <w:r w:rsidRPr="00E939AD">
        <w:rPr>
          <w:rFonts w:cstheme="minorHAnsi"/>
        </w:rPr>
        <w:t>Professor Jaclyn Geller</w:t>
      </w:r>
      <w:r w:rsidR="00C61064" w:rsidRPr="00E939AD">
        <w:rPr>
          <w:rFonts w:cstheme="minorHAnsi"/>
        </w:rPr>
        <w:tab/>
      </w:r>
    </w:p>
    <w:p w14:paraId="3D3F5E0E" w14:textId="77777777" w:rsidR="00671758" w:rsidRPr="00E939AD" w:rsidRDefault="00CC24A4">
      <w:pPr>
        <w:rPr>
          <w:rFonts w:cstheme="minorHAnsi"/>
        </w:rPr>
      </w:pPr>
      <w:r w:rsidRPr="00E939AD">
        <w:rPr>
          <w:rFonts w:cstheme="minorHAnsi"/>
        </w:rPr>
        <w:t>(860)-832-2769</w:t>
      </w:r>
    </w:p>
    <w:p w14:paraId="4308169A" w14:textId="58FE7982" w:rsidR="00671758" w:rsidRPr="00E939AD" w:rsidRDefault="00047ECE">
      <w:pPr>
        <w:rPr>
          <w:rFonts w:cstheme="minorHAnsi"/>
        </w:rPr>
      </w:pPr>
      <w:hyperlink r:id="rId5" w:history="1">
        <w:r w:rsidR="0039672E" w:rsidRPr="00E939AD">
          <w:rPr>
            <w:rStyle w:val="Hyperlink"/>
            <w:rFonts w:cstheme="minorHAnsi"/>
          </w:rPr>
          <w:t>gellerjai@ccsu.edu</w:t>
        </w:r>
      </w:hyperlink>
    </w:p>
    <w:p w14:paraId="49B5E377" w14:textId="3588686A" w:rsidR="0039672E" w:rsidRPr="00E939AD" w:rsidRDefault="0039672E">
      <w:pPr>
        <w:rPr>
          <w:rFonts w:cstheme="minorHAnsi"/>
        </w:rPr>
      </w:pPr>
    </w:p>
    <w:p w14:paraId="2857F1C8" w14:textId="77777777" w:rsidR="00671758" w:rsidRPr="00E939AD" w:rsidRDefault="00671758">
      <w:pPr>
        <w:rPr>
          <w:rFonts w:cstheme="minorHAnsi"/>
        </w:rPr>
      </w:pPr>
    </w:p>
    <w:p w14:paraId="1A9DEEC0" w14:textId="50BF41B9" w:rsidR="00671758" w:rsidRPr="00E939AD" w:rsidRDefault="00CC24A4">
      <w:pPr>
        <w:rPr>
          <w:rFonts w:cstheme="minorHAnsi"/>
        </w:rPr>
      </w:pPr>
      <w:r w:rsidRPr="00E939AD">
        <w:rPr>
          <w:rFonts w:cstheme="minorHAnsi"/>
        </w:rPr>
        <w:t>During her lifetime (1775-1817) Jane Austen enjoyed a</w:t>
      </w:r>
      <w:r w:rsidR="004C2CD2" w:rsidRPr="00E939AD">
        <w:rPr>
          <w:rFonts w:cstheme="minorHAnsi"/>
        </w:rPr>
        <w:t xml:space="preserve"> modest albeit </w:t>
      </w:r>
      <w:r w:rsidR="008D119D" w:rsidRPr="00E939AD">
        <w:rPr>
          <w:rFonts w:cstheme="minorHAnsi"/>
        </w:rPr>
        <w:t>devoted</w:t>
      </w:r>
      <w:r w:rsidR="009B2073" w:rsidRPr="00E939AD">
        <w:rPr>
          <w:rFonts w:cstheme="minorHAnsi"/>
        </w:rPr>
        <w:t xml:space="preserve"> following. </w:t>
      </w:r>
      <w:r w:rsidRPr="00E939AD">
        <w:rPr>
          <w:rFonts w:cstheme="minorHAnsi"/>
        </w:rPr>
        <w:t>Her work received a total of</w:t>
      </w:r>
      <w:r w:rsidR="004C2CD2" w:rsidRPr="00E939AD">
        <w:rPr>
          <w:rFonts w:cstheme="minorHAnsi"/>
        </w:rPr>
        <w:t xml:space="preserve"> thirteen reviews, each </w:t>
      </w:r>
      <w:r w:rsidRPr="00E939AD">
        <w:rPr>
          <w:rFonts w:cstheme="minorHAnsi"/>
        </w:rPr>
        <w:t>fairly positive. Since her demise</w:t>
      </w:r>
      <w:r w:rsidR="004C2CD2" w:rsidRPr="00E939AD">
        <w:rPr>
          <w:rFonts w:cstheme="minorHAnsi"/>
        </w:rPr>
        <w:t>,</w:t>
      </w:r>
      <w:r w:rsidR="009B2073" w:rsidRPr="00E939AD">
        <w:rPr>
          <w:rFonts w:cstheme="minorHAnsi"/>
        </w:rPr>
        <w:t xml:space="preserve"> Austen’s</w:t>
      </w:r>
      <w:r w:rsidRPr="00E939AD">
        <w:rPr>
          <w:rFonts w:cstheme="minorHAnsi"/>
        </w:rPr>
        <w:t xml:space="preserve"> readersh</w:t>
      </w:r>
      <w:r w:rsidR="008D119D" w:rsidRPr="00E939AD">
        <w:rPr>
          <w:rFonts w:cstheme="minorHAnsi"/>
        </w:rPr>
        <w:t xml:space="preserve">ip has grown exponentially; </w:t>
      </w:r>
      <w:r w:rsidRPr="00E939AD">
        <w:rPr>
          <w:rFonts w:cstheme="minorHAnsi"/>
        </w:rPr>
        <w:t>her novels are no</w:t>
      </w:r>
      <w:r w:rsidR="009B2073" w:rsidRPr="00E939AD">
        <w:rPr>
          <w:rFonts w:cstheme="minorHAnsi"/>
        </w:rPr>
        <w:t xml:space="preserve">w among the most popular in English. </w:t>
      </w:r>
      <w:r w:rsidR="00D01DEC" w:rsidRPr="00E939AD">
        <w:rPr>
          <w:rFonts w:cstheme="minorHAnsi"/>
        </w:rPr>
        <w:t xml:space="preserve">They have been printed in myriad editions, translated into many languages, and adapted for film </w:t>
      </w:r>
      <w:r w:rsidR="008D119D" w:rsidRPr="00E939AD">
        <w:rPr>
          <w:rFonts w:cstheme="minorHAnsi"/>
        </w:rPr>
        <w:t xml:space="preserve">and television. </w:t>
      </w:r>
      <w:r w:rsidRPr="00E939AD">
        <w:rPr>
          <w:rFonts w:cstheme="minorHAnsi"/>
        </w:rPr>
        <w:t>Austen societies</w:t>
      </w:r>
      <w:r w:rsidR="00D01DEC" w:rsidRPr="00E939AD">
        <w:rPr>
          <w:rFonts w:cstheme="minorHAnsi"/>
        </w:rPr>
        <w:t xml:space="preserve"> have formed, and there are </w:t>
      </w:r>
      <w:r w:rsidRPr="00E939AD">
        <w:rPr>
          <w:rFonts w:cstheme="minorHAnsi"/>
        </w:rPr>
        <w:t xml:space="preserve">frequent academic conferences and panels devoted to her </w:t>
      </w:r>
      <w:r w:rsidR="00D01DEC" w:rsidRPr="00E939AD">
        <w:rPr>
          <w:rFonts w:cstheme="minorHAnsi"/>
        </w:rPr>
        <w:t>corpus.</w:t>
      </w:r>
      <w:r w:rsidR="00D01DEC" w:rsidRPr="00E939AD">
        <w:rPr>
          <w:rFonts w:cstheme="minorHAnsi"/>
          <w:i/>
        </w:rPr>
        <w:t xml:space="preserve"> </w:t>
      </w:r>
      <w:r w:rsidR="00D01DEC" w:rsidRPr="00E939AD">
        <w:rPr>
          <w:rFonts w:cstheme="minorHAnsi"/>
        </w:rPr>
        <w:t>An ever-expanding Austen bibliography rivals those of William Shakespeare</w:t>
      </w:r>
      <w:r w:rsidR="005D517B" w:rsidRPr="00E939AD">
        <w:rPr>
          <w:rFonts w:cstheme="minorHAnsi"/>
        </w:rPr>
        <w:t xml:space="preserve"> and John Milton</w:t>
      </w:r>
      <w:r w:rsidR="00D01DEC" w:rsidRPr="00E939AD">
        <w:rPr>
          <w:rFonts w:cstheme="minorHAnsi"/>
        </w:rPr>
        <w:t xml:space="preserve">. </w:t>
      </w:r>
      <w:r w:rsidRPr="00E939AD">
        <w:rPr>
          <w:rFonts w:cstheme="minorHAnsi"/>
        </w:rPr>
        <w:t>But among scholars</w:t>
      </w:r>
      <w:r w:rsidR="00D12510" w:rsidRPr="00E939AD">
        <w:rPr>
          <w:rFonts w:cstheme="minorHAnsi"/>
        </w:rPr>
        <w:t>,</w:t>
      </w:r>
      <w:r w:rsidRPr="00E939AD">
        <w:rPr>
          <w:rFonts w:cstheme="minorHAnsi"/>
        </w:rPr>
        <w:t xml:space="preserve"> Austen’s work generates a fascinating lack of conse</w:t>
      </w:r>
      <w:r w:rsidR="009B2073" w:rsidRPr="00E939AD">
        <w:rPr>
          <w:rFonts w:cstheme="minorHAnsi"/>
        </w:rPr>
        <w:t>nsus; literary critics of all s</w:t>
      </w:r>
      <w:r w:rsidR="00D12510" w:rsidRPr="00E939AD">
        <w:rPr>
          <w:rFonts w:cstheme="minorHAnsi"/>
        </w:rPr>
        <w:t>chools claim her as their own</w:t>
      </w:r>
      <w:r w:rsidR="008D119D" w:rsidRPr="00E939AD">
        <w:rPr>
          <w:rFonts w:cstheme="minorHAnsi"/>
        </w:rPr>
        <w:t xml:space="preserve"> while disagreeing</w:t>
      </w:r>
      <w:r w:rsidR="00097922" w:rsidRPr="00E939AD">
        <w:rPr>
          <w:rFonts w:cstheme="minorHAnsi"/>
        </w:rPr>
        <w:t xml:space="preserve"> </w:t>
      </w:r>
      <w:r w:rsidR="008D119D" w:rsidRPr="00E939AD">
        <w:rPr>
          <w:rFonts w:cstheme="minorHAnsi"/>
        </w:rPr>
        <w:t>about what her fiction means. Even scholars</w:t>
      </w:r>
      <w:r w:rsidR="005F6112" w:rsidRPr="00E939AD">
        <w:rPr>
          <w:rFonts w:cstheme="minorHAnsi"/>
        </w:rPr>
        <w:t xml:space="preserve"> of similar</w:t>
      </w:r>
      <w:r w:rsidR="00D01DEC" w:rsidRPr="00E939AD">
        <w:rPr>
          <w:rFonts w:cstheme="minorHAnsi"/>
        </w:rPr>
        <w:t xml:space="preserve"> affiliation</w:t>
      </w:r>
      <w:r w:rsidR="005F6112" w:rsidRPr="00E939AD">
        <w:rPr>
          <w:rFonts w:cstheme="minorHAnsi"/>
        </w:rPr>
        <w:t>s</w:t>
      </w:r>
      <w:r w:rsidR="00D01DEC" w:rsidRPr="00E939AD">
        <w:rPr>
          <w:rFonts w:cstheme="minorHAnsi"/>
        </w:rPr>
        <w:t xml:space="preserve"> reach different conclusions about</w:t>
      </w:r>
      <w:r w:rsidR="008D119D" w:rsidRPr="00E939AD">
        <w:rPr>
          <w:rFonts w:cstheme="minorHAnsi"/>
        </w:rPr>
        <w:t xml:space="preserve"> her novels, part</w:t>
      </w:r>
      <w:r w:rsidR="008D0294" w:rsidRPr="00E939AD">
        <w:rPr>
          <w:rFonts w:cstheme="minorHAnsi"/>
        </w:rPr>
        <w:t xml:space="preserve">icularly their </w:t>
      </w:r>
      <w:r w:rsidR="008D119D" w:rsidRPr="00E939AD">
        <w:rPr>
          <w:rFonts w:cstheme="minorHAnsi"/>
        </w:rPr>
        <w:t>endings</w:t>
      </w:r>
      <w:r w:rsidRPr="00E939AD">
        <w:rPr>
          <w:rFonts w:cstheme="minorHAnsi"/>
        </w:rPr>
        <w:t>.</w:t>
      </w:r>
    </w:p>
    <w:p w14:paraId="37DCFA51" w14:textId="77777777" w:rsidR="00671758" w:rsidRPr="00E939AD" w:rsidRDefault="00671758">
      <w:pPr>
        <w:rPr>
          <w:rFonts w:cstheme="minorHAnsi"/>
        </w:rPr>
      </w:pPr>
    </w:p>
    <w:p w14:paraId="4864E60F" w14:textId="254BB353" w:rsidR="00E31995" w:rsidRPr="00E939AD" w:rsidRDefault="00B44F42">
      <w:pPr>
        <w:rPr>
          <w:rFonts w:cstheme="minorHAnsi"/>
        </w:rPr>
      </w:pPr>
      <w:r w:rsidRPr="00E939AD">
        <w:rPr>
          <w:rFonts w:cstheme="minorHAnsi"/>
        </w:rPr>
        <w:t xml:space="preserve">For subsequent novelists, </w:t>
      </w:r>
      <w:r w:rsidR="008D119D" w:rsidRPr="00E939AD">
        <w:rPr>
          <w:rFonts w:cstheme="minorHAnsi"/>
        </w:rPr>
        <w:t xml:space="preserve">Austen is </w:t>
      </w:r>
      <w:r w:rsidR="00CC24A4" w:rsidRPr="00E939AD">
        <w:rPr>
          <w:rFonts w:cstheme="minorHAnsi"/>
        </w:rPr>
        <w:t>an emulative m</w:t>
      </w:r>
      <w:r w:rsidR="009B2073" w:rsidRPr="00E939AD">
        <w:rPr>
          <w:rFonts w:cstheme="minorHAnsi"/>
        </w:rPr>
        <w:t xml:space="preserve">odel. </w:t>
      </w:r>
      <w:r w:rsidR="008D119D" w:rsidRPr="00E939AD">
        <w:rPr>
          <w:rFonts w:cstheme="minorHAnsi"/>
        </w:rPr>
        <w:t>C</w:t>
      </w:r>
      <w:r w:rsidR="00E31995" w:rsidRPr="00E939AD">
        <w:rPr>
          <w:rFonts w:cstheme="minorHAnsi"/>
        </w:rPr>
        <w:t>omic writers</w:t>
      </w:r>
      <w:r w:rsidR="0036316A" w:rsidRPr="00E939AD">
        <w:rPr>
          <w:rFonts w:cstheme="minorHAnsi"/>
        </w:rPr>
        <w:t xml:space="preserve"> borrow</w:t>
      </w:r>
      <w:r w:rsidR="00945EA6" w:rsidRPr="00E939AD">
        <w:rPr>
          <w:rFonts w:cstheme="minorHAnsi"/>
        </w:rPr>
        <w:t xml:space="preserve"> (i.e.</w:t>
      </w:r>
      <w:r w:rsidR="00047ECE">
        <w:rPr>
          <w:rFonts w:cstheme="minorHAnsi"/>
        </w:rPr>
        <w:t>,</w:t>
      </w:r>
      <w:r w:rsidR="008D119D" w:rsidRPr="00E939AD">
        <w:rPr>
          <w:rFonts w:cstheme="minorHAnsi"/>
        </w:rPr>
        <w:t xml:space="preserve"> steal</w:t>
      </w:r>
      <w:r w:rsidR="007C7CFF" w:rsidRPr="00E939AD">
        <w:rPr>
          <w:rFonts w:cstheme="minorHAnsi"/>
        </w:rPr>
        <w:t xml:space="preserve">) from her plots. Her verbal </w:t>
      </w:r>
      <w:r w:rsidR="008D119D" w:rsidRPr="00E939AD">
        <w:rPr>
          <w:rFonts w:cstheme="minorHAnsi"/>
        </w:rPr>
        <w:t xml:space="preserve">economy </w:t>
      </w:r>
      <w:r w:rsidR="005D517B" w:rsidRPr="00E939AD">
        <w:rPr>
          <w:rFonts w:cstheme="minorHAnsi"/>
        </w:rPr>
        <w:t>inspires</w:t>
      </w:r>
      <w:r w:rsidR="008D119D" w:rsidRPr="00E939AD">
        <w:rPr>
          <w:rFonts w:cstheme="minorHAnsi"/>
        </w:rPr>
        <w:t xml:space="preserve"> revisers everywhere: “I am inclined to say in desperation, read it yourself and kick out every sentence that isn’t as Jane Austen would have written it,” the poet Ezra Pound advised his </w:t>
      </w:r>
      <w:r w:rsidR="009C588B" w:rsidRPr="00E939AD">
        <w:rPr>
          <w:rFonts w:cstheme="minorHAnsi"/>
        </w:rPr>
        <w:t xml:space="preserve">colleague Laurence </w:t>
      </w:r>
      <w:proofErr w:type="spellStart"/>
      <w:r w:rsidR="009C588B" w:rsidRPr="00E939AD">
        <w:rPr>
          <w:rFonts w:cstheme="minorHAnsi"/>
        </w:rPr>
        <w:t>Binyon</w:t>
      </w:r>
      <w:proofErr w:type="spellEnd"/>
      <w:r w:rsidR="008D119D" w:rsidRPr="00E939AD">
        <w:rPr>
          <w:rFonts w:cstheme="minorHAnsi"/>
        </w:rPr>
        <w:t xml:space="preserve"> in 1938</w:t>
      </w:r>
      <w:r w:rsidR="00853289">
        <w:rPr>
          <w:rFonts w:cstheme="minorHAnsi"/>
        </w:rPr>
        <w:t>, adding that this was</w:t>
      </w:r>
      <w:r w:rsidR="00047ECE">
        <w:rPr>
          <w:rFonts w:cstheme="minorHAnsi"/>
        </w:rPr>
        <w:t>, of course,</w:t>
      </w:r>
      <w:r w:rsidR="00853289">
        <w:rPr>
          <w:rFonts w:cstheme="minorHAnsi"/>
        </w:rPr>
        <w:t xml:space="preserve"> impossible</w:t>
      </w:r>
      <w:r w:rsidR="008D119D" w:rsidRPr="00E939AD">
        <w:rPr>
          <w:rFonts w:cstheme="minorHAnsi"/>
        </w:rPr>
        <w:t>.</w:t>
      </w:r>
      <w:r w:rsidR="0036316A" w:rsidRPr="00E939AD">
        <w:rPr>
          <w:rFonts w:cstheme="minorHAnsi"/>
        </w:rPr>
        <w:t xml:space="preserve"> </w:t>
      </w:r>
      <w:r w:rsidR="005D517B" w:rsidRPr="00E939AD">
        <w:rPr>
          <w:rFonts w:cstheme="minorHAnsi"/>
        </w:rPr>
        <w:t>The m</w:t>
      </w:r>
      <w:r w:rsidR="0036316A" w:rsidRPr="00E939AD">
        <w:rPr>
          <w:rFonts w:cstheme="minorHAnsi"/>
        </w:rPr>
        <w:t xml:space="preserve">odernist luminary </w:t>
      </w:r>
      <w:r w:rsidR="009B2073" w:rsidRPr="00E939AD">
        <w:rPr>
          <w:rFonts w:cstheme="minorHAnsi"/>
        </w:rPr>
        <w:t xml:space="preserve">Virginia Woolf </w:t>
      </w:r>
      <w:r w:rsidR="00CC24A4" w:rsidRPr="00E939AD">
        <w:rPr>
          <w:rFonts w:cstheme="minorHAnsi"/>
        </w:rPr>
        <w:t>called her “the most perfect artist among women, the writer whose books are immortal.” She commented on Austen’s “elusive quality...made up of very different parts, which it needs a peculiar genius to bring together.”</w:t>
      </w:r>
      <w:r w:rsidRPr="00E939AD">
        <w:rPr>
          <w:rFonts w:cstheme="minorHAnsi"/>
        </w:rPr>
        <w:t xml:space="preserve"> </w:t>
      </w:r>
      <w:r w:rsidR="00522CC7" w:rsidRPr="00E939AD">
        <w:rPr>
          <w:rFonts w:cstheme="minorHAnsi"/>
        </w:rPr>
        <w:t xml:space="preserve">Post-modernist </w:t>
      </w:r>
      <w:r w:rsidR="007C7CFF" w:rsidRPr="00E939AD">
        <w:rPr>
          <w:rFonts w:cstheme="minorHAnsi"/>
        </w:rPr>
        <w:t>Angl</w:t>
      </w:r>
      <w:r w:rsidR="003D3B05" w:rsidRPr="00E939AD">
        <w:rPr>
          <w:rFonts w:cstheme="minorHAnsi"/>
        </w:rPr>
        <w:t xml:space="preserve">ophone </w:t>
      </w:r>
      <w:r w:rsidR="007C7CFF" w:rsidRPr="00E939AD">
        <w:rPr>
          <w:rFonts w:cstheme="minorHAnsi"/>
        </w:rPr>
        <w:t>novelists</w:t>
      </w:r>
      <w:r w:rsidR="005D517B" w:rsidRPr="00E939AD">
        <w:rPr>
          <w:rFonts w:cstheme="minorHAnsi"/>
        </w:rPr>
        <w:t xml:space="preserve"> like</w:t>
      </w:r>
      <w:r w:rsidR="007C7CFF" w:rsidRPr="00E939AD">
        <w:rPr>
          <w:rFonts w:cstheme="minorHAnsi"/>
        </w:rPr>
        <w:t xml:space="preserve"> Edward St. Aubyn have adapted these parts to their own ends, using her </w:t>
      </w:r>
      <w:r w:rsidR="00047ECE">
        <w:rPr>
          <w:rFonts w:cstheme="minorHAnsi"/>
        </w:rPr>
        <w:t>comically restrained</w:t>
      </w:r>
      <w:r w:rsidR="007C7CFF" w:rsidRPr="00E939AD">
        <w:rPr>
          <w:rFonts w:cstheme="minorHAnsi"/>
        </w:rPr>
        <w:t xml:space="preserve"> narrative tone </w:t>
      </w:r>
      <w:r w:rsidR="00E31995" w:rsidRPr="00E939AD">
        <w:rPr>
          <w:rFonts w:cstheme="minorHAnsi"/>
        </w:rPr>
        <w:t xml:space="preserve">and innovative use of perspective </w:t>
      </w:r>
      <w:r w:rsidR="00522CC7" w:rsidRPr="00E939AD">
        <w:rPr>
          <w:rFonts w:cstheme="minorHAnsi"/>
        </w:rPr>
        <w:t xml:space="preserve">to write fiction that is </w:t>
      </w:r>
      <w:r w:rsidR="007C7CFF" w:rsidRPr="00E939AD">
        <w:rPr>
          <w:rFonts w:cstheme="minorHAnsi"/>
        </w:rPr>
        <w:t>subjective</w:t>
      </w:r>
      <w:r w:rsidR="00522CC7" w:rsidRPr="00E939AD">
        <w:rPr>
          <w:rFonts w:cstheme="minorHAnsi"/>
        </w:rPr>
        <w:t>, humorous,</w:t>
      </w:r>
      <w:r w:rsidR="007C7CFF" w:rsidRPr="00E939AD">
        <w:rPr>
          <w:rFonts w:cstheme="minorHAnsi"/>
        </w:rPr>
        <w:t xml:space="preserve"> </w:t>
      </w:r>
      <w:r w:rsidR="00522CC7" w:rsidRPr="00E939AD">
        <w:rPr>
          <w:rFonts w:cstheme="minorHAnsi"/>
        </w:rPr>
        <w:t>and socially</w:t>
      </w:r>
      <w:r w:rsidR="00EF2689" w:rsidRPr="00E939AD">
        <w:rPr>
          <w:rFonts w:cstheme="minorHAnsi"/>
        </w:rPr>
        <w:t xml:space="preserve"> critical. </w:t>
      </w:r>
    </w:p>
    <w:p w14:paraId="1C679286" w14:textId="77777777" w:rsidR="00E31995" w:rsidRPr="00E939AD" w:rsidRDefault="00E31995">
      <w:pPr>
        <w:rPr>
          <w:rFonts w:cstheme="minorHAnsi"/>
        </w:rPr>
      </w:pPr>
    </w:p>
    <w:p w14:paraId="337BC29A" w14:textId="79469223" w:rsidR="00671758" w:rsidRPr="00E939AD" w:rsidRDefault="00B44F42">
      <w:pPr>
        <w:rPr>
          <w:rFonts w:cstheme="minorHAnsi"/>
        </w:rPr>
      </w:pPr>
      <w:r w:rsidRPr="00E939AD">
        <w:rPr>
          <w:rFonts w:cstheme="minorHAnsi"/>
        </w:rPr>
        <w:t>We</w:t>
      </w:r>
      <w:r w:rsidR="005D517B" w:rsidRPr="00E939AD">
        <w:rPr>
          <w:rFonts w:cstheme="minorHAnsi"/>
        </w:rPr>
        <w:t xml:space="preserve"> can’t expect to</w:t>
      </w:r>
      <w:r w:rsidRPr="00E939AD">
        <w:rPr>
          <w:rFonts w:cstheme="minorHAnsi"/>
        </w:rPr>
        <w:t xml:space="preserve"> </w:t>
      </w:r>
      <w:r w:rsidR="00CC24A4" w:rsidRPr="00E939AD">
        <w:rPr>
          <w:rFonts w:cstheme="minorHAnsi"/>
        </w:rPr>
        <w:t>arrive at a</w:t>
      </w:r>
      <w:r w:rsidR="007E4280" w:rsidRPr="00E939AD">
        <w:rPr>
          <w:rFonts w:cstheme="minorHAnsi"/>
        </w:rPr>
        <w:t xml:space="preserve"> single interpretation of </w:t>
      </w:r>
      <w:r w:rsidR="00522CC7" w:rsidRPr="00E939AD">
        <w:rPr>
          <w:rFonts w:cstheme="minorHAnsi"/>
        </w:rPr>
        <w:t>Austen</w:t>
      </w:r>
      <w:r w:rsidR="007C7CFF" w:rsidRPr="00E939AD">
        <w:rPr>
          <w:rFonts w:cstheme="minorHAnsi"/>
        </w:rPr>
        <w:t xml:space="preserve">. Our work </w:t>
      </w:r>
      <w:r w:rsidR="00D90865" w:rsidRPr="00E939AD">
        <w:rPr>
          <w:rFonts w:cstheme="minorHAnsi"/>
        </w:rPr>
        <w:t xml:space="preserve">is </w:t>
      </w:r>
      <w:r w:rsidR="00EF2689" w:rsidRPr="00E939AD">
        <w:rPr>
          <w:rFonts w:cstheme="minorHAnsi"/>
        </w:rPr>
        <w:t>t</w:t>
      </w:r>
      <w:r w:rsidR="00522CC7" w:rsidRPr="00E939AD">
        <w:rPr>
          <w:rFonts w:cstheme="minorHAnsi"/>
        </w:rPr>
        <w:t xml:space="preserve">o understand </w:t>
      </w:r>
      <w:r w:rsidR="003D3B05" w:rsidRPr="00E939AD">
        <w:rPr>
          <w:rFonts w:cstheme="minorHAnsi"/>
        </w:rPr>
        <w:t>her</w:t>
      </w:r>
      <w:r w:rsidR="00EF2689" w:rsidRPr="00E939AD">
        <w:rPr>
          <w:rFonts w:cstheme="minorHAnsi"/>
        </w:rPr>
        <w:t xml:space="preserve"> </w:t>
      </w:r>
      <w:r w:rsidR="00D12510" w:rsidRPr="00E939AD">
        <w:rPr>
          <w:rFonts w:cstheme="minorHAnsi"/>
        </w:rPr>
        <w:t>narrative art by isolating th</w:t>
      </w:r>
      <w:r w:rsidR="00CC24A4" w:rsidRPr="00E939AD">
        <w:rPr>
          <w:rFonts w:cstheme="minorHAnsi"/>
        </w:rPr>
        <w:t>e “parts”</w:t>
      </w:r>
      <w:r w:rsidRPr="00E939AD">
        <w:rPr>
          <w:rFonts w:cstheme="minorHAnsi"/>
        </w:rPr>
        <w:t xml:space="preserve"> Woolf alluded to. </w:t>
      </w:r>
      <w:r w:rsidR="00A444DB" w:rsidRPr="00E939AD">
        <w:rPr>
          <w:rFonts w:cstheme="minorHAnsi"/>
        </w:rPr>
        <w:t>Toward this end, we</w:t>
      </w:r>
      <w:r w:rsidR="008D0294" w:rsidRPr="00E939AD">
        <w:rPr>
          <w:rFonts w:cstheme="minorHAnsi"/>
        </w:rPr>
        <w:t xml:space="preserve"> proceed</w:t>
      </w:r>
      <w:r w:rsidR="00CC24A4" w:rsidRPr="00E939AD">
        <w:rPr>
          <w:rFonts w:cstheme="minorHAnsi"/>
        </w:rPr>
        <w:t xml:space="preserve"> ch</w:t>
      </w:r>
      <w:r w:rsidR="008D0294" w:rsidRPr="00E939AD">
        <w:rPr>
          <w:rFonts w:cstheme="minorHAnsi"/>
        </w:rPr>
        <w:t xml:space="preserve">ronologically, </w:t>
      </w:r>
      <w:r w:rsidR="003131FC" w:rsidRPr="00E939AD">
        <w:rPr>
          <w:rFonts w:cstheme="minorHAnsi"/>
        </w:rPr>
        <w:t>read</w:t>
      </w:r>
      <w:r w:rsidR="008D0294" w:rsidRPr="00E939AD">
        <w:rPr>
          <w:rFonts w:cstheme="minorHAnsi"/>
        </w:rPr>
        <w:t>ing</w:t>
      </w:r>
      <w:r w:rsidR="00945EA6" w:rsidRPr="00E939AD">
        <w:rPr>
          <w:rFonts w:cstheme="minorHAnsi"/>
        </w:rPr>
        <w:t xml:space="preserve"> </w:t>
      </w:r>
      <w:r w:rsidR="005D517B" w:rsidRPr="00E939AD">
        <w:rPr>
          <w:rFonts w:cstheme="minorHAnsi"/>
        </w:rPr>
        <w:t>three</w:t>
      </w:r>
      <w:r w:rsidR="00097922" w:rsidRPr="00E939AD">
        <w:rPr>
          <w:rFonts w:cstheme="minorHAnsi"/>
        </w:rPr>
        <w:t xml:space="preserve"> of the six</w:t>
      </w:r>
      <w:r w:rsidR="00D90865" w:rsidRPr="00E939AD">
        <w:rPr>
          <w:rFonts w:cstheme="minorHAnsi"/>
        </w:rPr>
        <w:t xml:space="preserve"> mature </w:t>
      </w:r>
      <w:r w:rsidR="008D0294" w:rsidRPr="00E939AD">
        <w:rPr>
          <w:rFonts w:cstheme="minorHAnsi"/>
        </w:rPr>
        <w:t>novels, and</w:t>
      </w:r>
      <w:r w:rsidR="00CC24A4" w:rsidRPr="00E939AD">
        <w:rPr>
          <w:rFonts w:cstheme="minorHAnsi"/>
        </w:rPr>
        <w:t xml:space="preserve"> paying </w:t>
      </w:r>
      <w:r w:rsidR="00CC24A4" w:rsidRPr="00E939AD">
        <w:rPr>
          <w:rFonts w:cstheme="minorHAnsi"/>
          <w:iCs/>
        </w:rPr>
        <w:t>c</w:t>
      </w:r>
      <w:r w:rsidRPr="00E939AD">
        <w:rPr>
          <w:rFonts w:cstheme="minorHAnsi"/>
          <w:iCs/>
        </w:rPr>
        <w:t xml:space="preserve">lose </w:t>
      </w:r>
      <w:r w:rsidRPr="00E939AD">
        <w:rPr>
          <w:rFonts w:cstheme="minorHAnsi"/>
        </w:rPr>
        <w:t xml:space="preserve">attention to </w:t>
      </w:r>
      <w:r w:rsidR="00D12510" w:rsidRPr="00E939AD">
        <w:rPr>
          <w:rFonts w:cstheme="minorHAnsi"/>
        </w:rPr>
        <w:t xml:space="preserve">style. </w:t>
      </w:r>
      <w:r w:rsidR="008D0294" w:rsidRPr="00E939AD">
        <w:rPr>
          <w:rFonts w:cstheme="minorHAnsi"/>
        </w:rPr>
        <w:t>Class discussion focuses on</w:t>
      </w:r>
      <w:r w:rsidRPr="00E939AD">
        <w:rPr>
          <w:rFonts w:cstheme="minorHAnsi"/>
        </w:rPr>
        <w:t xml:space="preserve"> </w:t>
      </w:r>
      <w:r w:rsidR="008D0294" w:rsidRPr="00E939AD">
        <w:rPr>
          <w:rFonts w:cstheme="minorHAnsi"/>
        </w:rPr>
        <w:t>Austen’s</w:t>
      </w:r>
      <w:r w:rsidR="00EF2689" w:rsidRPr="00E939AD">
        <w:rPr>
          <w:rFonts w:cstheme="minorHAnsi"/>
        </w:rPr>
        <w:t xml:space="preserve"> sentences</w:t>
      </w:r>
      <w:r w:rsidR="003131FC" w:rsidRPr="00E939AD">
        <w:rPr>
          <w:rFonts w:cstheme="minorHAnsi"/>
        </w:rPr>
        <w:t xml:space="preserve"> </w:t>
      </w:r>
      <w:r w:rsidR="008D0294" w:rsidRPr="00E939AD">
        <w:rPr>
          <w:rFonts w:cstheme="minorHAnsi"/>
        </w:rPr>
        <w:t xml:space="preserve">and </w:t>
      </w:r>
      <w:r w:rsidR="003131FC" w:rsidRPr="00E939AD">
        <w:rPr>
          <w:rFonts w:cstheme="minorHAnsi"/>
        </w:rPr>
        <w:t>plot structures</w:t>
      </w:r>
      <w:r w:rsidR="00D90865" w:rsidRPr="00E939AD">
        <w:rPr>
          <w:rFonts w:cstheme="minorHAnsi"/>
        </w:rPr>
        <w:t xml:space="preserve"> as well as her novels’</w:t>
      </w:r>
      <w:r w:rsidR="00EF2689" w:rsidRPr="00E939AD">
        <w:rPr>
          <w:rFonts w:cstheme="minorHAnsi"/>
        </w:rPr>
        <w:t xml:space="preserve"> </w:t>
      </w:r>
      <w:r w:rsidR="00CC24A4" w:rsidRPr="00E939AD">
        <w:rPr>
          <w:rFonts w:cstheme="minorHAnsi"/>
        </w:rPr>
        <w:t>incorporation of other genres</w:t>
      </w:r>
      <w:r w:rsidR="005D517B" w:rsidRPr="00E939AD">
        <w:rPr>
          <w:rFonts w:cstheme="minorHAnsi"/>
        </w:rPr>
        <w:t>.</w:t>
      </w:r>
      <w:r w:rsidR="00CC24A4" w:rsidRPr="00E939AD">
        <w:rPr>
          <w:rFonts w:cstheme="minorHAnsi"/>
        </w:rPr>
        <w:t xml:space="preserve"> </w:t>
      </w:r>
      <w:r w:rsidR="008D0294" w:rsidRPr="00E939AD">
        <w:rPr>
          <w:rFonts w:cstheme="minorHAnsi"/>
        </w:rPr>
        <w:t>Lectures touch on how</w:t>
      </w:r>
      <w:r w:rsidR="00CC24A4" w:rsidRPr="00E939AD">
        <w:rPr>
          <w:rFonts w:cstheme="minorHAnsi"/>
        </w:rPr>
        <w:t xml:space="preserve"> Austen’s work registers political and cultural events in Britain.  </w:t>
      </w:r>
    </w:p>
    <w:p w14:paraId="2DE56B3C" w14:textId="77777777" w:rsidR="00671758" w:rsidRPr="00E939AD" w:rsidRDefault="00671758">
      <w:pPr>
        <w:rPr>
          <w:rFonts w:cstheme="minorHAnsi"/>
        </w:rPr>
      </w:pPr>
    </w:p>
    <w:p w14:paraId="65F51404" w14:textId="77777777" w:rsidR="00047ECE" w:rsidRDefault="00047ECE">
      <w:pPr>
        <w:rPr>
          <w:rFonts w:cstheme="minorHAnsi"/>
          <w:u w:val="single"/>
        </w:rPr>
      </w:pPr>
    </w:p>
    <w:p w14:paraId="59E10B86" w14:textId="77777777" w:rsidR="00047ECE" w:rsidRDefault="00047ECE">
      <w:pPr>
        <w:rPr>
          <w:rFonts w:cstheme="minorHAnsi"/>
          <w:u w:val="single"/>
        </w:rPr>
      </w:pPr>
    </w:p>
    <w:p w14:paraId="498307B7" w14:textId="77777777" w:rsidR="00047ECE" w:rsidRDefault="00047ECE">
      <w:pPr>
        <w:rPr>
          <w:rFonts w:cstheme="minorHAnsi"/>
          <w:u w:val="single"/>
        </w:rPr>
      </w:pPr>
    </w:p>
    <w:p w14:paraId="554F95BE" w14:textId="29840A11" w:rsidR="00671758" w:rsidRPr="00E939AD" w:rsidRDefault="00CC24A4">
      <w:pPr>
        <w:rPr>
          <w:rFonts w:cstheme="minorHAnsi"/>
        </w:rPr>
      </w:pPr>
      <w:r w:rsidRPr="00E939AD">
        <w:rPr>
          <w:rFonts w:cstheme="minorHAnsi"/>
          <w:u w:val="single"/>
        </w:rPr>
        <w:lastRenderedPageBreak/>
        <w:t>Required</w:t>
      </w:r>
      <w:r w:rsidRPr="00E939AD">
        <w:rPr>
          <w:rFonts w:cstheme="minorHAnsi"/>
        </w:rPr>
        <w:t xml:space="preserve"> </w:t>
      </w:r>
      <w:r w:rsidRPr="00E939AD">
        <w:rPr>
          <w:rFonts w:cstheme="minorHAnsi"/>
          <w:u w:val="single"/>
        </w:rPr>
        <w:t>Texts</w:t>
      </w:r>
      <w:r w:rsidRPr="00E939AD">
        <w:rPr>
          <w:rFonts w:cstheme="minorHAnsi"/>
        </w:rPr>
        <w:t>:</w:t>
      </w:r>
    </w:p>
    <w:p w14:paraId="40B518FC" w14:textId="77777777" w:rsidR="00671758" w:rsidRPr="00E939AD" w:rsidRDefault="00671758">
      <w:pPr>
        <w:rPr>
          <w:rFonts w:cstheme="minorHAnsi"/>
        </w:rPr>
      </w:pPr>
    </w:p>
    <w:p w14:paraId="473D2841" w14:textId="647F9D3A" w:rsidR="00945EA6" w:rsidRPr="00E939AD" w:rsidRDefault="00945EA6">
      <w:pPr>
        <w:rPr>
          <w:rFonts w:cstheme="minorHAnsi"/>
        </w:rPr>
      </w:pPr>
      <w:r w:rsidRPr="00E939AD">
        <w:rPr>
          <w:rFonts w:cstheme="minorHAnsi"/>
          <w:i/>
        </w:rPr>
        <w:t>Sense and Sensibility</w:t>
      </w:r>
      <w:r w:rsidRPr="00E939AD">
        <w:rPr>
          <w:rFonts w:cstheme="minorHAnsi"/>
        </w:rPr>
        <w:t xml:space="preserve"> (Ed. Kathleen James-</w:t>
      </w:r>
      <w:proofErr w:type="spellStart"/>
      <w:r w:rsidRPr="00E939AD">
        <w:rPr>
          <w:rFonts w:cstheme="minorHAnsi"/>
        </w:rPr>
        <w:t>Cavan</w:t>
      </w:r>
      <w:proofErr w:type="spellEnd"/>
      <w:r w:rsidRPr="00E939AD">
        <w:rPr>
          <w:rFonts w:cstheme="minorHAnsi"/>
        </w:rPr>
        <w:t>)</w:t>
      </w:r>
    </w:p>
    <w:p w14:paraId="0EBFAA3E" w14:textId="69F2BCC6" w:rsidR="00D67507" w:rsidRPr="00E939AD" w:rsidRDefault="00D67507">
      <w:pPr>
        <w:rPr>
          <w:rFonts w:cstheme="minorHAnsi"/>
        </w:rPr>
      </w:pPr>
    </w:p>
    <w:p w14:paraId="2040F73C" w14:textId="7022A2CD" w:rsidR="00D67507" w:rsidRPr="00E939AD" w:rsidRDefault="00D67507">
      <w:pPr>
        <w:rPr>
          <w:rFonts w:cstheme="minorHAnsi"/>
        </w:rPr>
      </w:pPr>
      <w:r w:rsidRPr="00E939AD">
        <w:rPr>
          <w:rFonts w:cstheme="minorHAnsi"/>
          <w:i/>
          <w:iCs/>
        </w:rPr>
        <w:t>Pride and Prejudice</w:t>
      </w:r>
      <w:r w:rsidRPr="00E939AD">
        <w:rPr>
          <w:rFonts w:cstheme="minorHAnsi"/>
        </w:rPr>
        <w:t xml:space="preserve"> (Ed. Robert P. Irvine)</w:t>
      </w:r>
    </w:p>
    <w:p w14:paraId="103E1591" w14:textId="77777777" w:rsidR="00945EA6" w:rsidRPr="00E939AD" w:rsidRDefault="00945EA6">
      <w:pPr>
        <w:rPr>
          <w:rFonts w:cstheme="minorHAnsi"/>
        </w:rPr>
      </w:pPr>
    </w:p>
    <w:p w14:paraId="3C89B3FB" w14:textId="73312C0B" w:rsidR="00592006" w:rsidRPr="00E939AD" w:rsidRDefault="00CC24A4">
      <w:pPr>
        <w:rPr>
          <w:rFonts w:cstheme="minorHAnsi"/>
        </w:rPr>
      </w:pPr>
      <w:r w:rsidRPr="00E939AD">
        <w:rPr>
          <w:rFonts w:cstheme="minorHAnsi"/>
          <w:i/>
        </w:rPr>
        <w:t xml:space="preserve">Emma </w:t>
      </w:r>
      <w:r w:rsidR="00025194" w:rsidRPr="00E939AD">
        <w:rPr>
          <w:rFonts w:cstheme="minorHAnsi"/>
        </w:rPr>
        <w:t xml:space="preserve">(Ed. Kristin </w:t>
      </w:r>
      <w:proofErr w:type="spellStart"/>
      <w:r w:rsidR="00025194" w:rsidRPr="00E939AD">
        <w:rPr>
          <w:rFonts w:cstheme="minorHAnsi"/>
        </w:rPr>
        <w:t>Flieger</w:t>
      </w:r>
      <w:proofErr w:type="spellEnd"/>
      <w:r w:rsidR="00025194" w:rsidRPr="00E939AD">
        <w:rPr>
          <w:rFonts w:cstheme="minorHAnsi"/>
        </w:rPr>
        <w:t xml:space="preserve"> </w:t>
      </w:r>
      <w:proofErr w:type="spellStart"/>
      <w:r w:rsidR="00025194" w:rsidRPr="00E939AD">
        <w:rPr>
          <w:rFonts w:cstheme="minorHAnsi"/>
        </w:rPr>
        <w:t>Samuelian</w:t>
      </w:r>
      <w:proofErr w:type="spellEnd"/>
      <w:r w:rsidRPr="00E939AD">
        <w:rPr>
          <w:rFonts w:cstheme="minorHAnsi"/>
        </w:rPr>
        <w:t>)</w:t>
      </w:r>
    </w:p>
    <w:p w14:paraId="4073855A" w14:textId="2ACFA224" w:rsidR="000E63F7" w:rsidRPr="00E939AD" w:rsidRDefault="000E63F7">
      <w:pPr>
        <w:rPr>
          <w:rFonts w:cstheme="minorHAnsi"/>
        </w:rPr>
      </w:pPr>
    </w:p>
    <w:p w14:paraId="3F11058D" w14:textId="370E625A" w:rsidR="00CF675D" w:rsidRDefault="00CF675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Persuasion </w:t>
      </w:r>
      <w:r w:rsidRPr="00CF675D">
        <w:rPr>
          <w:rFonts w:cstheme="minorHAnsi"/>
        </w:rPr>
        <w:t>(</w:t>
      </w:r>
      <w:r>
        <w:rPr>
          <w:rFonts w:cstheme="minorHAnsi"/>
        </w:rPr>
        <w:t>Eds. Janet Todd and Antje Blank)</w:t>
      </w:r>
    </w:p>
    <w:p w14:paraId="0300A8BE" w14:textId="77777777" w:rsidR="00CF675D" w:rsidRPr="00CF675D" w:rsidRDefault="00CF675D">
      <w:pPr>
        <w:rPr>
          <w:rFonts w:cstheme="minorHAnsi"/>
          <w:i/>
          <w:iCs/>
        </w:rPr>
      </w:pPr>
    </w:p>
    <w:p w14:paraId="59391E19" w14:textId="3C183454" w:rsidR="00945EA6" w:rsidRPr="00E939AD" w:rsidRDefault="00945EA6">
      <w:pPr>
        <w:rPr>
          <w:rFonts w:cstheme="minorHAnsi"/>
        </w:rPr>
      </w:pPr>
      <w:r w:rsidRPr="00E939AD">
        <w:rPr>
          <w:rFonts w:cstheme="minorHAnsi"/>
        </w:rPr>
        <w:t>The</w:t>
      </w:r>
      <w:r w:rsidR="000E63F7" w:rsidRPr="00E939AD">
        <w:rPr>
          <w:rFonts w:cstheme="minorHAnsi"/>
        </w:rPr>
        <w:t xml:space="preserve"> texts</w:t>
      </w:r>
      <w:r w:rsidRPr="00E939AD">
        <w:rPr>
          <w:rFonts w:cstheme="minorHAnsi"/>
        </w:rPr>
        <w:t xml:space="preserve"> are all Broadview editions, which </w:t>
      </w:r>
      <w:r w:rsidR="005D517B" w:rsidRPr="00E939AD">
        <w:rPr>
          <w:rFonts w:cstheme="minorHAnsi"/>
        </w:rPr>
        <w:t>have excellent explanatory footnotes</w:t>
      </w:r>
      <w:r w:rsidRPr="00E939AD">
        <w:rPr>
          <w:rFonts w:cstheme="minorHAnsi"/>
        </w:rPr>
        <w:t xml:space="preserve">. Please </w:t>
      </w:r>
      <w:r w:rsidR="00D67507" w:rsidRPr="00E939AD">
        <w:rPr>
          <w:rFonts w:cstheme="minorHAnsi"/>
        </w:rPr>
        <w:t xml:space="preserve">use </w:t>
      </w:r>
      <w:r w:rsidR="00151FA2" w:rsidRPr="00E939AD">
        <w:rPr>
          <w:rFonts w:cstheme="minorHAnsi"/>
        </w:rPr>
        <w:t>these</w:t>
      </w:r>
      <w:r w:rsidR="00D67507" w:rsidRPr="00E939AD">
        <w:rPr>
          <w:rFonts w:cstheme="minorHAnsi"/>
        </w:rPr>
        <w:t xml:space="preserve"> editions</w:t>
      </w:r>
      <w:r w:rsidRPr="00E939AD">
        <w:rPr>
          <w:rFonts w:cstheme="minorHAnsi"/>
        </w:rPr>
        <w:t>.</w:t>
      </w:r>
    </w:p>
    <w:p w14:paraId="48FDDCC0" w14:textId="77777777" w:rsidR="00671758" w:rsidRPr="00E939AD" w:rsidRDefault="00671758">
      <w:pPr>
        <w:rPr>
          <w:rFonts w:cstheme="minorHAnsi"/>
        </w:rPr>
      </w:pPr>
    </w:p>
    <w:p w14:paraId="07321F2B" w14:textId="20301D81" w:rsidR="00671758" w:rsidRPr="00E939AD" w:rsidRDefault="00CC24A4">
      <w:pPr>
        <w:rPr>
          <w:rFonts w:cstheme="minorHAnsi"/>
        </w:rPr>
      </w:pPr>
      <w:r w:rsidRPr="00E939AD">
        <w:rPr>
          <w:rFonts w:cstheme="minorHAnsi"/>
          <w:u w:val="single"/>
        </w:rPr>
        <w:t>Course</w:t>
      </w:r>
      <w:r w:rsidRPr="00E939AD">
        <w:rPr>
          <w:rFonts w:cstheme="minorHAnsi"/>
        </w:rPr>
        <w:t xml:space="preserve"> </w:t>
      </w:r>
      <w:r w:rsidRPr="00E939AD">
        <w:rPr>
          <w:rFonts w:cstheme="minorHAnsi"/>
          <w:u w:val="single"/>
        </w:rPr>
        <w:t>Requirements</w:t>
      </w:r>
      <w:r w:rsidRPr="00E939AD">
        <w:rPr>
          <w:rFonts w:cstheme="minorHAnsi"/>
        </w:rPr>
        <w:t xml:space="preserve">: </w:t>
      </w:r>
    </w:p>
    <w:p w14:paraId="70E8AF3C" w14:textId="299774AE" w:rsidR="000F3DAD" w:rsidRPr="00E939AD" w:rsidRDefault="000F3DAD">
      <w:pPr>
        <w:rPr>
          <w:rFonts w:cstheme="minorHAnsi"/>
        </w:rPr>
      </w:pPr>
    </w:p>
    <w:p w14:paraId="3EECEB13" w14:textId="54BAACA5" w:rsidR="000F3DAD" w:rsidRPr="00E939AD" w:rsidRDefault="000F3DAD" w:rsidP="000F3DAD">
      <w:pPr>
        <w:pStyle w:val="HTMLAddress"/>
        <w:rPr>
          <w:rFonts w:asciiTheme="minorHAnsi" w:hAnsiTheme="minorHAnsi" w:cstheme="minorHAnsi"/>
        </w:rPr>
      </w:pPr>
      <w:r w:rsidRPr="00E939AD">
        <w:rPr>
          <w:rFonts w:asciiTheme="minorHAnsi" w:hAnsiTheme="minorHAnsi" w:cstheme="minorHAnsi"/>
          <w:lang w:eastAsia="ja-JP"/>
        </w:rPr>
        <w:t xml:space="preserve">--- Attend and remain for the duration of all classes. </w:t>
      </w:r>
    </w:p>
    <w:p w14:paraId="22030DD9" w14:textId="77777777" w:rsidR="000F3DAD" w:rsidRPr="00E939AD" w:rsidRDefault="000F3DAD" w:rsidP="000F3DAD">
      <w:pPr>
        <w:pStyle w:val="HTMLAddress"/>
        <w:rPr>
          <w:rFonts w:asciiTheme="minorHAnsi" w:hAnsiTheme="minorHAnsi" w:cstheme="minorHAnsi"/>
        </w:rPr>
      </w:pPr>
    </w:p>
    <w:p w14:paraId="6A36FE6B" w14:textId="1DEA95CE" w:rsidR="000F3DAD" w:rsidRPr="00E939AD" w:rsidRDefault="000F3DAD" w:rsidP="000F3DAD">
      <w:pPr>
        <w:pStyle w:val="HTMLAddress"/>
        <w:rPr>
          <w:rFonts w:asciiTheme="minorHAnsi" w:hAnsiTheme="minorHAnsi" w:cstheme="minorHAnsi"/>
          <w:b/>
          <w:lang w:eastAsia="ja-JP"/>
        </w:rPr>
      </w:pPr>
      <w:r w:rsidRPr="00E939AD">
        <w:rPr>
          <w:rFonts w:asciiTheme="minorHAnsi" w:hAnsiTheme="minorHAnsi" w:cstheme="minorHAnsi"/>
          <w:b/>
          <w:lang w:eastAsia="ja-JP"/>
        </w:rPr>
        <w:t>--- An illness or emergency-related absence does not excuse you from coming prepared to the next class. Please get a list of five classmates whom you can contact to find out what you missed, get notes from, and learn what comes next. You’re free to e-mail me, but please don’t expect a recapitulation of the lecture and/or discussion you missed.</w:t>
      </w:r>
    </w:p>
    <w:p w14:paraId="5ACB3EBD" w14:textId="77777777" w:rsidR="000F3DAD" w:rsidRPr="00E939AD" w:rsidRDefault="000F3DAD" w:rsidP="000F3DAD">
      <w:pPr>
        <w:pStyle w:val="HTMLAddress"/>
        <w:rPr>
          <w:rFonts w:asciiTheme="minorHAnsi" w:hAnsiTheme="minorHAnsi" w:cstheme="minorHAnsi"/>
          <w:b/>
          <w:lang w:eastAsia="ja-JP"/>
        </w:rPr>
      </w:pPr>
    </w:p>
    <w:p w14:paraId="4232B9C4" w14:textId="77777777" w:rsidR="000F3DAD" w:rsidRPr="00E939AD" w:rsidRDefault="000F3DAD" w:rsidP="000F3DAD">
      <w:pPr>
        <w:pStyle w:val="HTMLAddress"/>
        <w:rPr>
          <w:rFonts w:asciiTheme="minorHAnsi" w:hAnsiTheme="minorHAnsi" w:cstheme="minorHAnsi"/>
          <w:b/>
          <w:bCs/>
        </w:rPr>
      </w:pPr>
      <w:r w:rsidRPr="00E939AD">
        <w:rPr>
          <w:rFonts w:asciiTheme="minorHAnsi" w:hAnsiTheme="minorHAnsi" w:cstheme="minorHAnsi"/>
          <w:b/>
          <w:bCs/>
          <w:lang w:eastAsia="ja-JP"/>
        </w:rPr>
        <w:t xml:space="preserve">--- Don’t come to class if you’re sick. Specifically, if you are in the first seven days of an illness -- symptomatic and contagious -- don’t enter the classroom. If you do, you will be asked to leave. </w:t>
      </w:r>
    </w:p>
    <w:p w14:paraId="2F0D7DA1" w14:textId="77777777" w:rsidR="000F3DAD" w:rsidRPr="00E939AD" w:rsidRDefault="000F3DAD" w:rsidP="000F3DAD">
      <w:pPr>
        <w:pStyle w:val="HTMLAddress"/>
        <w:rPr>
          <w:rFonts w:asciiTheme="minorHAnsi" w:hAnsiTheme="minorHAnsi" w:cstheme="minorHAnsi"/>
        </w:rPr>
      </w:pPr>
    </w:p>
    <w:p w14:paraId="247B23FE" w14:textId="7B2E2021" w:rsidR="000F3DAD" w:rsidRPr="00E939AD" w:rsidRDefault="00F26292" w:rsidP="000F3DAD">
      <w:pPr>
        <w:pStyle w:val="HTMLAddress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--- </w:t>
      </w:r>
      <w:r w:rsidR="000F3DAD" w:rsidRPr="00E939AD">
        <w:rPr>
          <w:rFonts w:asciiTheme="minorHAnsi" w:hAnsiTheme="minorHAnsi" w:cstheme="minorHAnsi"/>
          <w:b/>
        </w:rPr>
        <w:t xml:space="preserve">After </w:t>
      </w:r>
      <w:r>
        <w:rPr>
          <w:rFonts w:asciiTheme="minorHAnsi" w:hAnsiTheme="minorHAnsi" w:cstheme="minorHAnsi"/>
          <w:b/>
        </w:rPr>
        <w:t>five</w:t>
      </w:r>
      <w:r w:rsidR="000F3DAD" w:rsidRPr="00E939AD">
        <w:rPr>
          <w:rFonts w:asciiTheme="minorHAnsi" w:hAnsiTheme="minorHAnsi" w:cstheme="minorHAnsi"/>
          <w:b/>
        </w:rPr>
        <w:t xml:space="preserve"> unexcused (non-illness or emergency-related) absences, you’ll automatically receive the grade of F. </w:t>
      </w:r>
    </w:p>
    <w:p w14:paraId="28B17C60" w14:textId="77777777" w:rsidR="00671758" w:rsidRPr="00E939AD" w:rsidRDefault="00671758">
      <w:pPr>
        <w:rPr>
          <w:rFonts w:cstheme="minorHAnsi"/>
        </w:rPr>
      </w:pPr>
    </w:p>
    <w:p w14:paraId="3BFD3083" w14:textId="396035F8" w:rsidR="00671758" w:rsidRPr="00E939AD" w:rsidRDefault="00CC24A4">
      <w:pPr>
        <w:rPr>
          <w:rFonts w:cstheme="minorHAnsi"/>
        </w:rPr>
      </w:pPr>
      <w:r w:rsidRPr="00E939AD">
        <w:rPr>
          <w:rFonts w:cstheme="minorHAnsi"/>
          <w:u w:val="single"/>
        </w:rPr>
        <w:t>Reading</w:t>
      </w:r>
      <w:r w:rsidR="00D90865" w:rsidRPr="00E939AD">
        <w:rPr>
          <w:rFonts w:cstheme="minorHAnsi"/>
        </w:rPr>
        <w:t>: R</w:t>
      </w:r>
      <w:r w:rsidR="003F35AB" w:rsidRPr="00E939AD">
        <w:rPr>
          <w:rFonts w:cstheme="minorHAnsi"/>
        </w:rPr>
        <w:t>ead every assignment and participate</w:t>
      </w:r>
      <w:r w:rsidR="00B44F42" w:rsidRPr="00E939AD">
        <w:rPr>
          <w:rFonts w:cstheme="minorHAnsi"/>
        </w:rPr>
        <w:t xml:space="preserve"> </w:t>
      </w:r>
      <w:r w:rsidRPr="00E939AD">
        <w:rPr>
          <w:rFonts w:cstheme="minorHAnsi"/>
        </w:rPr>
        <w:t>in a way t</w:t>
      </w:r>
      <w:r w:rsidR="00D90865" w:rsidRPr="00E939AD">
        <w:rPr>
          <w:rFonts w:cstheme="minorHAnsi"/>
        </w:rPr>
        <w:t xml:space="preserve">hat demonstrates </w:t>
      </w:r>
      <w:r w:rsidR="00AC6A40" w:rsidRPr="00E939AD">
        <w:rPr>
          <w:rFonts w:cstheme="minorHAnsi"/>
        </w:rPr>
        <w:t>familiarity with it</w:t>
      </w:r>
      <w:r w:rsidRPr="00E939AD">
        <w:rPr>
          <w:rFonts w:cstheme="minorHAnsi"/>
        </w:rPr>
        <w:t>.</w:t>
      </w:r>
      <w:r w:rsidR="003F35AB" w:rsidRPr="00E939AD">
        <w:rPr>
          <w:rFonts w:cstheme="minorHAnsi"/>
        </w:rPr>
        <w:t xml:space="preserve"> Don’t bother with online summari</w:t>
      </w:r>
      <w:r w:rsidR="00D90865" w:rsidRPr="00E939AD">
        <w:rPr>
          <w:rFonts w:cstheme="minorHAnsi"/>
        </w:rPr>
        <w:t>es or movies</w:t>
      </w:r>
      <w:r w:rsidR="003F35AB" w:rsidRPr="00E939AD">
        <w:rPr>
          <w:rFonts w:cstheme="minorHAnsi"/>
        </w:rPr>
        <w:t>. They don’t begin to capture Austen’s complexity</w:t>
      </w:r>
      <w:r w:rsidR="00151FA2" w:rsidRPr="00E939AD">
        <w:rPr>
          <w:rFonts w:cstheme="minorHAnsi"/>
        </w:rPr>
        <w:t xml:space="preserve"> and often distort her</w:t>
      </w:r>
      <w:r w:rsidR="00047ECE">
        <w:rPr>
          <w:rFonts w:cstheme="minorHAnsi"/>
        </w:rPr>
        <w:t xml:space="preserve"> work</w:t>
      </w:r>
      <w:r w:rsidR="00151FA2" w:rsidRPr="00E939AD">
        <w:rPr>
          <w:rFonts w:cstheme="minorHAnsi"/>
        </w:rPr>
        <w:t xml:space="preserve"> badly</w:t>
      </w:r>
      <w:r w:rsidR="00047ECE">
        <w:rPr>
          <w:rFonts w:cstheme="minorHAnsi"/>
        </w:rPr>
        <w:t>, adding scenes that aren’t there and removing essential ones</w:t>
      </w:r>
      <w:r w:rsidR="008D0294" w:rsidRPr="00E939AD">
        <w:rPr>
          <w:rFonts w:cstheme="minorHAnsi"/>
        </w:rPr>
        <w:t xml:space="preserve">. </w:t>
      </w:r>
    </w:p>
    <w:p w14:paraId="7B3AEFEC" w14:textId="77777777" w:rsidR="00671758" w:rsidRPr="00E939AD" w:rsidRDefault="00671758">
      <w:pPr>
        <w:rPr>
          <w:rFonts w:cstheme="minorHAnsi"/>
        </w:rPr>
      </w:pPr>
    </w:p>
    <w:p w14:paraId="7C387180" w14:textId="6A1498A5" w:rsidR="000F3DAD" w:rsidRPr="00E939AD" w:rsidRDefault="000F3DAD">
      <w:pPr>
        <w:rPr>
          <w:rFonts w:cstheme="minorHAnsi"/>
        </w:rPr>
      </w:pPr>
      <w:r w:rsidRPr="00E939AD">
        <w:rPr>
          <w:rFonts w:cstheme="minorHAnsi"/>
          <w:u w:val="single"/>
        </w:rPr>
        <w:t>Exams:</w:t>
      </w:r>
      <w:r w:rsidR="00CC24A4" w:rsidRPr="00E939AD">
        <w:rPr>
          <w:rFonts w:cstheme="minorHAnsi"/>
        </w:rPr>
        <w:t xml:space="preserve"> </w:t>
      </w:r>
      <w:r w:rsidR="00AC6A40" w:rsidRPr="00E939AD">
        <w:rPr>
          <w:rFonts w:cstheme="minorHAnsi"/>
        </w:rPr>
        <w:t>T</w:t>
      </w:r>
      <w:r w:rsidR="00841614" w:rsidRPr="00E939AD">
        <w:rPr>
          <w:rFonts w:cstheme="minorHAnsi"/>
        </w:rPr>
        <w:t xml:space="preserve">here </w:t>
      </w:r>
      <w:r w:rsidR="004C0F00">
        <w:rPr>
          <w:rFonts w:cstheme="minorHAnsi"/>
        </w:rPr>
        <w:t>are three quizzes</w:t>
      </w:r>
      <w:r w:rsidRPr="00E939AD">
        <w:rPr>
          <w:rFonts w:cstheme="minorHAnsi"/>
        </w:rPr>
        <w:t>.</w:t>
      </w:r>
      <w:r w:rsidR="0039672E" w:rsidRPr="00E939AD">
        <w:rPr>
          <w:rFonts w:cstheme="minorHAnsi"/>
        </w:rPr>
        <w:t xml:space="preserve"> </w:t>
      </w:r>
      <w:r w:rsidR="00EC3126">
        <w:rPr>
          <w:rFonts w:cstheme="minorHAnsi"/>
        </w:rPr>
        <w:t xml:space="preserve">All but one </w:t>
      </w:r>
      <w:r w:rsidR="004C0F00">
        <w:rPr>
          <w:rFonts w:cstheme="minorHAnsi"/>
        </w:rPr>
        <w:t xml:space="preserve">consist </w:t>
      </w:r>
      <w:r w:rsidR="0039672E" w:rsidRPr="00E939AD">
        <w:rPr>
          <w:rFonts w:cstheme="minorHAnsi"/>
        </w:rPr>
        <w:t xml:space="preserve">of identifications, </w:t>
      </w:r>
      <w:r w:rsidRPr="00E939AD">
        <w:rPr>
          <w:rFonts w:cstheme="minorHAnsi"/>
        </w:rPr>
        <w:t>us</w:t>
      </w:r>
      <w:r w:rsidR="0039672E" w:rsidRPr="00E939AD">
        <w:rPr>
          <w:rFonts w:cstheme="minorHAnsi"/>
        </w:rPr>
        <w:t>ing</w:t>
      </w:r>
      <w:r w:rsidRPr="00E939AD">
        <w:rPr>
          <w:rFonts w:cstheme="minorHAnsi"/>
        </w:rPr>
        <w:t xml:space="preserve"> passages that are the subject of class discussion </w:t>
      </w:r>
      <w:r w:rsidR="004C0F00">
        <w:rPr>
          <w:rFonts w:cstheme="minorHAnsi"/>
        </w:rPr>
        <w:t>and/</w:t>
      </w:r>
      <w:r w:rsidRPr="00E939AD">
        <w:rPr>
          <w:rFonts w:cstheme="minorHAnsi"/>
        </w:rPr>
        <w:t>or absolutely essential to a novel’s plot: no curve balls. Your job is to</w:t>
      </w:r>
      <w:r w:rsidR="0081702C" w:rsidRPr="00E939AD">
        <w:rPr>
          <w:rFonts w:cstheme="minorHAnsi"/>
        </w:rPr>
        <w:t xml:space="preserve"> </w:t>
      </w:r>
      <w:r w:rsidR="00D67507" w:rsidRPr="00E939AD">
        <w:rPr>
          <w:rFonts w:cstheme="minorHAnsi"/>
        </w:rPr>
        <w:t xml:space="preserve">identify </w:t>
      </w:r>
      <w:r w:rsidRPr="00E939AD">
        <w:rPr>
          <w:rFonts w:cstheme="minorHAnsi"/>
        </w:rPr>
        <w:t xml:space="preserve">and briefly </w:t>
      </w:r>
      <w:r w:rsidR="0081702C" w:rsidRPr="00E939AD">
        <w:rPr>
          <w:rFonts w:cstheme="minorHAnsi"/>
        </w:rPr>
        <w:t>analyz</w:t>
      </w:r>
      <w:r w:rsidRPr="00E939AD">
        <w:rPr>
          <w:rFonts w:cstheme="minorHAnsi"/>
        </w:rPr>
        <w:t>e</w:t>
      </w:r>
      <w:r w:rsidR="0081702C" w:rsidRPr="00E939AD">
        <w:rPr>
          <w:rFonts w:cstheme="minorHAnsi"/>
        </w:rPr>
        <w:t xml:space="preserve"> these excerpts. </w:t>
      </w:r>
      <w:r w:rsidR="00D12510" w:rsidRPr="00E939AD">
        <w:rPr>
          <w:rFonts w:cstheme="minorHAnsi"/>
        </w:rPr>
        <w:t xml:space="preserve"> </w:t>
      </w:r>
    </w:p>
    <w:p w14:paraId="728F8AA8" w14:textId="77777777" w:rsidR="000F3DAD" w:rsidRPr="00E939AD" w:rsidRDefault="000F3DAD">
      <w:pPr>
        <w:rPr>
          <w:rFonts w:cstheme="minorHAnsi"/>
        </w:rPr>
      </w:pPr>
    </w:p>
    <w:p w14:paraId="1F1324E0" w14:textId="009BD99C" w:rsidR="00671758" w:rsidRPr="00E939AD" w:rsidRDefault="00AC6A40">
      <w:pPr>
        <w:rPr>
          <w:rFonts w:cstheme="minorHAnsi"/>
        </w:rPr>
      </w:pPr>
      <w:r w:rsidRPr="00E939AD">
        <w:rPr>
          <w:rFonts w:cstheme="minorHAnsi"/>
          <w:u w:val="single"/>
        </w:rPr>
        <w:t>P</w:t>
      </w:r>
      <w:r w:rsidR="000F3DAD" w:rsidRPr="00E939AD">
        <w:rPr>
          <w:rFonts w:cstheme="minorHAnsi"/>
          <w:u w:val="single"/>
        </w:rPr>
        <w:t>resentation</w:t>
      </w:r>
      <w:r w:rsidRPr="00E939AD">
        <w:rPr>
          <w:rFonts w:cstheme="minorHAnsi"/>
        </w:rPr>
        <w:t xml:space="preserve">: </w:t>
      </w:r>
      <w:r w:rsidR="0081702C" w:rsidRPr="00E939AD">
        <w:rPr>
          <w:rFonts w:cstheme="minorHAnsi"/>
        </w:rPr>
        <w:t>There is</w:t>
      </w:r>
      <w:r w:rsidR="00EE65B5" w:rsidRPr="00E939AD">
        <w:rPr>
          <w:rFonts w:cstheme="minorHAnsi"/>
        </w:rPr>
        <w:t xml:space="preserve"> a</w:t>
      </w:r>
      <w:r w:rsidR="00CC24A4" w:rsidRPr="00E939AD">
        <w:rPr>
          <w:rFonts w:cstheme="minorHAnsi"/>
        </w:rPr>
        <w:t xml:space="preserve"> </w:t>
      </w:r>
      <w:r w:rsidR="00F26292">
        <w:rPr>
          <w:rFonts w:cstheme="minorHAnsi"/>
        </w:rPr>
        <w:t>30</w:t>
      </w:r>
      <w:r w:rsidR="004C0F00">
        <w:rPr>
          <w:rFonts w:cstheme="minorHAnsi"/>
        </w:rPr>
        <w:t>-45</w:t>
      </w:r>
      <w:r w:rsidR="00F26292">
        <w:rPr>
          <w:rFonts w:cstheme="minorHAnsi"/>
        </w:rPr>
        <w:t xml:space="preserve">-minute seminar-style </w:t>
      </w:r>
      <w:r w:rsidR="00E0785F" w:rsidRPr="00E939AD">
        <w:rPr>
          <w:rFonts w:cstheme="minorHAnsi"/>
        </w:rPr>
        <w:t>presentation</w:t>
      </w:r>
      <w:r w:rsidR="00EE65B5" w:rsidRPr="00E939AD">
        <w:rPr>
          <w:rFonts w:cstheme="minorHAnsi"/>
        </w:rPr>
        <w:t>. It</w:t>
      </w:r>
      <w:r w:rsidR="00CC24A4" w:rsidRPr="00E939AD">
        <w:rPr>
          <w:rFonts w:cstheme="minorHAnsi"/>
        </w:rPr>
        <w:t xml:space="preserve"> should make a claim of value about one </w:t>
      </w:r>
      <w:r w:rsidR="008D0294" w:rsidRPr="00E939AD">
        <w:rPr>
          <w:rFonts w:cstheme="minorHAnsi"/>
        </w:rPr>
        <w:t xml:space="preserve">short (no longer than </w:t>
      </w:r>
      <w:r w:rsidR="00F26292">
        <w:rPr>
          <w:rFonts w:cstheme="minorHAnsi"/>
        </w:rPr>
        <w:t>t</w:t>
      </w:r>
      <w:r w:rsidR="004C0F00">
        <w:rPr>
          <w:rFonts w:cstheme="minorHAnsi"/>
        </w:rPr>
        <w:t>hree-</w:t>
      </w:r>
      <w:r w:rsidR="008D0294" w:rsidRPr="00E939AD">
        <w:rPr>
          <w:rFonts w:cstheme="minorHAnsi"/>
        </w:rPr>
        <w:t>page</w:t>
      </w:r>
      <w:r w:rsidR="00EE65B5" w:rsidRPr="00E939AD">
        <w:rPr>
          <w:rFonts w:cstheme="minorHAnsi"/>
        </w:rPr>
        <w:t xml:space="preserve">) </w:t>
      </w:r>
      <w:r w:rsidR="00CC24A4" w:rsidRPr="00E939AD">
        <w:rPr>
          <w:rFonts w:cstheme="minorHAnsi"/>
        </w:rPr>
        <w:t xml:space="preserve">section </w:t>
      </w:r>
      <w:r w:rsidR="00EE65B5" w:rsidRPr="00E939AD">
        <w:rPr>
          <w:rFonts w:cstheme="minorHAnsi"/>
        </w:rPr>
        <w:t xml:space="preserve">of the novel under discussion. </w:t>
      </w:r>
      <w:r w:rsidR="00CC24A4" w:rsidRPr="00E939AD">
        <w:rPr>
          <w:rFonts w:cstheme="minorHAnsi"/>
        </w:rPr>
        <w:t>Supp</w:t>
      </w:r>
      <w:r w:rsidR="00EE65B5" w:rsidRPr="00E939AD">
        <w:rPr>
          <w:rFonts w:cstheme="minorHAnsi"/>
        </w:rPr>
        <w:t xml:space="preserve">ort for your </w:t>
      </w:r>
      <w:r w:rsidR="00CC24A4" w:rsidRPr="00E939AD">
        <w:rPr>
          <w:rFonts w:cstheme="minorHAnsi"/>
        </w:rPr>
        <w:t>cl</w:t>
      </w:r>
      <w:r w:rsidR="00841614" w:rsidRPr="00E939AD">
        <w:rPr>
          <w:rFonts w:cstheme="minorHAnsi"/>
        </w:rPr>
        <w:t xml:space="preserve">aim </w:t>
      </w:r>
      <w:r w:rsidR="00CC24A4" w:rsidRPr="00E939AD">
        <w:rPr>
          <w:rFonts w:cstheme="minorHAnsi"/>
        </w:rPr>
        <w:t>come</w:t>
      </w:r>
      <w:r w:rsidR="00841614" w:rsidRPr="00E939AD">
        <w:rPr>
          <w:rFonts w:cstheme="minorHAnsi"/>
        </w:rPr>
        <w:t>s</w:t>
      </w:r>
      <w:r w:rsidR="00CC24A4" w:rsidRPr="00E939AD">
        <w:rPr>
          <w:rFonts w:cstheme="minorHAnsi"/>
        </w:rPr>
        <w:t xml:space="preserve"> from a close rea</w:t>
      </w:r>
      <w:r w:rsidR="002B463A" w:rsidRPr="00E939AD">
        <w:rPr>
          <w:rFonts w:cstheme="minorHAnsi"/>
        </w:rPr>
        <w:t>ding. Y</w:t>
      </w:r>
      <w:r w:rsidR="00EE65B5" w:rsidRPr="00E939AD">
        <w:rPr>
          <w:rFonts w:cstheme="minorHAnsi"/>
        </w:rPr>
        <w:t>ou may</w:t>
      </w:r>
      <w:r w:rsidR="00841614" w:rsidRPr="00E939AD">
        <w:rPr>
          <w:rFonts w:cstheme="minorHAnsi"/>
        </w:rPr>
        <w:t xml:space="preserve"> use</w:t>
      </w:r>
      <w:r w:rsidR="00CC24A4" w:rsidRPr="00E939AD">
        <w:rPr>
          <w:rFonts w:cstheme="minorHAnsi"/>
        </w:rPr>
        <w:t xml:space="preserve"> a scholar’</w:t>
      </w:r>
      <w:r w:rsidR="00EE65B5" w:rsidRPr="00E939AD">
        <w:rPr>
          <w:rFonts w:cstheme="minorHAnsi"/>
        </w:rPr>
        <w:t xml:space="preserve">s </w:t>
      </w:r>
      <w:r w:rsidR="00CC24A4" w:rsidRPr="00E939AD">
        <w:rPr>
          <w:rFonts w:cstheme="minorHAnsi"/>
        </w:rPr>
        <w:t>ana</w:t>
      </w:r>
      <w:r w:rsidR="00EE65B5" w:rsidRPr="00E939AD">
        <w:rPr>
          <w:rFonts w:cstheme="minorHAnsi"/>
        </w:rPr>
        <w:t xml:space="preserve">lysis of Austen to </w:t>
      </w:r>
      <w:r w:rsidR="004C0F00">
        <w:rPr>
          <w:rFonts w:cstheme="minorHAnsi"/>
        </w:rPr>
        <w:t xml:space="preserve">deepen and </w:t>
      </w:r>
      <w:r w:rsidR="00EE65B5" w:rsidRPr="00E939AD">
        <w:rPr>
          <w:rFonts w:cstheme="minorHAnsi"/>
        </w:rPr>
        <w:t>enhance your</w:t>
      </w:r>
      <w:r w:rsidR="00DF6D20" w:rsidRPr="00E939AD">
        <w:rPr>
          <w:rFonts w:cstheme="minorHAnsi"/>
        </w:rPr>
        <w:t xml:space="preserve"> interpretation. </w:t>
      </w:r>
      <w:r w:rsidR="005F4502" w:rsidRPr="00E939AD">
        <w:rPr>
          <w:rFonts w:cstheme="minorHAnsi"/>
        </w:rPr>
        <w:t>If you wish, you can develop your position paper into a</w:t>
      </w:r>
      <w:r w:rsidR="00047ECE">
        <w:rPr>
          <w:rFonts w:cstheme="minorHAnsi"/>
        </w:rPr>
        <w:t xml:space="preserve"> seven-</w:t>
      </w:r>
      <w:r w:rsidR="005F4502" w:rsidRPr="00E939AD">
        <w:rPr>
          <w:rFonts w:cstheme="minorHAnsi"/>
        </w:rPr>
        <w:t>page essay for extra credit</w:t>
      </w:r>
      <w:r w:rsidR="00E0785F" w:rsidRPr="00E939AD">
        <w:rPr>
          <w:rFonts w:cstheme="minorHAnsi"/>
        </w:rPr>
        <w:t>, but this is not necessary.</w:t>
      </w:r>
    </w:p>
    <w:p w14:paraId="292100A2" w14:textId="235EFDDD" w:rsidR="00671758" w:rsidRPr="00E939AD" w:rsidRDefault="00671758">
      <w:pPr>
        <w:rPr>
          <w:rFonts w:cstheme="minorHAnsi"/>
        </w:rPr>
      </w:pPr>
    </w:p>
    <w:p w14:paraId="6D3CAC9B" w14:textId="75F7E52C" w:rsidR="00915610" w:rsidRPr="00047ECE" w:rsidRDefault="00CC24A4">
      <w:pPr>
        <w:rPr>
          <w:rFonts w:cstheme="minorHAnsi"/>
        </w:rPr>
      </w:pPr>
      <w:r w:rsidRPr="00E939AD">
        <w:rPr>
          <w:rFonts w:cstheme="minorHAnsi"/>
          <w:u w:val="single"/>
        </w:rPr>
        <w:lastRenderedPageBreak/>
        <w:t>Grading</w:t>
      </w:r>
      <w:r w:rsidRPr="00E939AD">
        <w:rPr>
          <w:rFonts w:cstheme="minorHAnsi"/>
        </w:rPr>
        <w:t xml:space="preserve"> </w:t>
      </w:r>
      <w:r w:rsidRPr="00E939AD">
        <w:rPr>
          <w:rFonts w:cstheme="minorHAnsi"/>
          <w:u w:val="single"/>
        </w:rPr>
        <w:t>Breakdown</w:t>
      </w:r>
      <w:r w:rsidR="00841614" w:rsidRPr="00E939AD">
        <w:rPr>
          <w:rFonts w:cstheme="minorHAnsi"/>
        </w:rPr>
        <w:t xml:space="preserve">: </w:t>
      </w:r>
      <w:r w:rsidR="002940FE">
        <w:rPr>
          <w:rFonts w:cstheme="minorHAnsi"/>
        </w:rPr>
        <w:t>Twenty</w:t>
      </w:r>
      <w:r w:rsidRPr="00E939AD">
        <w:rPr>
          <w:rFonts w:cstheme="minorHAnsi"/>
        </w:rPr>
        <w:t xml:space="preserve"> percent for </w:t>
      </w:r>
      <w:r w:rsidR="004C0F00">
        <w:rPr>
          <w:rFonts w:cstheme="minorHAnsi"/>
        </w:rPr>
        <w:t>each test</w:t>
      </w:r>
      <w:r w:rsidR="00D90865" w:rsidRPr="00E939AD">
        <w:rPr>
          <w:rFonts w:cstheme="minorHAnsi"/>
        </w:rPr>
        <w:t xml:space="preserve">, </w:t>
      </w:r>
      <w:r w:rsidR="002940FE">
        <w:rPr>
          <w:rFonts w:cstheme="minorHAnsi"/>
        </w:rPr>
        <w:t>20</w:t>
      </w:r>
      <w:r w:rsidR="00E0785F" w:rsidRPr="00E939AD">
        <w:rPr>
          <w:rFonts w:cstheme="minorHAnsi"/>
        </w:rPr>
        <w:t xml:space="preserve"> percent for the oral presentation, </w:t>
      </w:r>
      <w:r w:rsidR="002940FE">
        <w:rPr>
          <w:rFonts w:cstheme="minorHAnsi"/>
        </w:rPr>
        <w:t>and 20</w:t>
      </w:r>
      <w:r w:rsidRPr="00E939AD">
        <w:rPr>
          <w:rFonts w:cstheme="minorHAnsi"/>
        </w:rPr>
        <w:t xml:space="preserve"> per cent for class participation.</w:t>
      </w:r>
    </w:p>
    <w:p w14:paraId="5D54EFD5" w14:textId="77777777" w:rsidR="00DA73F0" w:rsidRDefault="00DA73F0">
      <w:pPr>
        <w:rPr>
          <w:rFonts w:cstheme="minorHAnsi"/>
          <w:u w:val="single"/>
        </w:rPr>
      </w:pPr>
    </w:p>
    <w:p w14:paraId="5E369D1F" w14:textId="0696AC19" w:rsidR="0024230E" w:rsidRPr="00E939AD" w:rsidRDefault="00CC24A4">
      <w:pPr>
        <w:rPr>
          <w:rFonts w:cstheme="minorHAnsi"/>
        </w:rPr>
      </w:pPr>
      <w:r w:rsidRPr="00E939AD">
        <w:rPr>
          <w:rFonts w:cstheme="minorHAnsi"/>
          <w:u w:val="single"/>
        </w:rPr>
        <w:t>Class</w:t>
      </w:r>
      <w:r w:rsidRPr="00E939AD">
        <w:rPr>
          <w:rFonts w:cstheme="minorHAnsi"/>
        </w:rPr>
        <w:t xml:space="preserve"> </w:t>
      </w:r>
      <w:r w:rsidRPr="00E939AD">
        <w:rPr>
          <w:rFonts w:cstheme="minorHAnsi"/>
          <w:u w:val="single"/>
        </w:rPr>
        <w:t>Decorum</w:t>
      </w:r>
      <w:r w:rsidR="00D90865" w:rsidRPr="00E939AD">
        <w:rPr>
          <w:rFonts w:cstheme="minorHAnsi"/>
        </w:rPr>
        <w:t xml:space="preserve">: </w:t>
      </w:r>
    </w:p>
    <w:p w14:paraId="77D39652" w14:textId="77777777" w:rsidR="0024230E" w:rsidRPr="00E939AD" w:rsidRDefault="0024230E">
      <w:pPr>
        <w:rPr>
          <w:rFonts w:cstheme="minorHAnsi"/>
        </w:rPr>
      </w:pPr>
    </w:p>
    <w:p w14:paraId="674B41B6" w14:textId="7A0A3305" w:rsidR="0024230E" w:rsidRPr="00E939AD" w:rsidRDefault="000E63F7">
      <w:pPr>
        <w:rPr>
          <w:rFonts w:cstheme="minorHAnsi"/>
        </w:rPr>
      </w:pPr>
      <w:r w:rsidRPr="00E939AD">
        <w:rPr>
          <w:rFonts w:cstheme="minorHAnsi"/>
        </w:rPr>
        <w:t xml:space="preserve">--- </w:t>
      </w:r>
      <w:r w:rsidR="00D90865" w:rsidRPr="00E939AD">
        <w:rPr>
          <w:rFonts w:cstheme="minorHAnsi"/>
        </w:rPr>
        <w:t>B</w:t>
      </w:r>
      <w:r w:rsidR="00EE65B5" w:rsidRPr="00E939AD">
        <w:rPr>
          <w:rFonts w:cstheme="minorHAnsi"/>
        </w:rPr>
        <w:t>ring the book</w:t>
      </w:r>
      <w:r w:rsidR="00CC24A4" w:rsidRPr="00E939AD">
        <w:rPr>
          <w:rFonts w:cstheme="minorHAnsi"/>
        </w:rPr>
        <w:t xml:space="preserve"> und</w:t>
      </w:r>
      <w:r w:rsidR="00EE65B5" w:rsidRPr="00E939AD">
        <w:rPr>
          <w:rFonts w:cstheme="minorHAnsi"/>
        </w:rPr>
        <w:t>er discussion to class</w:t>
      </w:r>
      <w:r w:rsidR="00CC24A4" w:rsidRPr="00E939AD">
        <w:rPr>
          <w:rFonts w:cstheme="minorHAnsi"/>
        </w:rPr>
        <w:t xml:space="preserve">. </w:t>
      </w:r>
    </w:p>
    <w:p w14:paraId="177FDD03" w14:textId="77777777" w:rsidR="0024230E" w:rsidRPr="00E939AD" w:rsidRDefault="0024230E">
      <w:pPr>
        <w:rPr>
          <w:rFonts w:cstheme="minorHAnsi"/>
        </w:rPr>
      </w:pPr>
    </w:p>
    <w:p w14:paraId="5A3E9E56" w14:textId="421FCF55" w:rsidR="00E0785F" w:rsidRPr="00E939AD" w:rsidRDefault="000E63F7">
      <w:pPr>
        <w:rPr>
          <w:rFonts w:cstheme="minorHAnsi"/>
        </w:rPr>
      </w:pPr>
      <w:r w:rsidRPr="00E939AD">
        <w:rPr>
          <w:rFonts w:cstheme="minorHAnsi"/>
        </w:rPr>
        <w:t xml:space="preserve">--- </w:t>
      </w:r>
      <w:r w:rsidR="008658C0" w:rsidRPr="00E939AD">
        <w:rPr>
          <w:rFonts w:cstheme="minorHAnsi"/>
        </w:rPr>
        <w:t>Keep electronic devices (i.e.</w:t>
      </w:r>
      <w:r w:rsidR="00047ECE">
        <w:rPr>
          <w:rFonts w:cstheme="minorHAnsi"/>
        </w:rPr>
        <w:t>,</w:t>
      </w:r>
      <w:r w:rsidR="008658C0" w:rsidRPr="00E939AD">
        <w:rPr>
          <w:rFonts w:cstheme="minorHAnsi"/>
        </w:rPr>
        <w:t xml:space="preserve"> </w:t>
      </w:r>
      <w:r w:rsidR="00CC24A4" w:rsidRPr="00E939AD">
        <w:rPr>
          <w:rFonts w:cstheme="minorHAnsi"/>
        </w:rPr>
        <w:t>cellular phones, laptops</w:t>
      </w:r>
      <w:r w:rsidR="00EE65B5" w:rsidRPr="00E939AD">
        <w:rPr>
          <w:rFonts w:cstheme="minorHAnsi"/>
        </w:rPr>
        <w:t>,</w:t>
      </w:r>
      <w:r w:rsidR="008658C0" w:rsidRPr="00E939AD">
        <w:rPr>
          <w:rFonts w:cstheme="minorHAnsi"/>
        </w:rPr>
        <w:t xml:space="preserve"> and kindles) turned off and out of sight</w:t>
      </w:r>
      <w:r w:rsidR="00EE65B5" w:rsidRPr="00E939AD">
        <w:rPr>
          <w:rFonts w:cstheme="minorHAnsi"/>
        </w:rPr>
        <w:t xml:space="preserve">. </w:t>
      </w:r>
      <w:r w:rsidR="00975020" w:rsidRPr="00E939AD">
        <w:rPr>
          <w:rFonts w:cstheme="minorHAnsi"/>
        </w:rPr>
        <w:t>Exceptions are</w:t>
      </w:r>
      <w:r w:rsidR="00CC24A4" w:rsidRPr="00E939AD">
        <w:rPr>
          <w:rFonts w:cstheme="minorHAnsi"/>
        </w:rPr>
        <w:t xml:space="preserve"> made for students with </w:t>
      </w:r>
      <w:r w:rsidR="00E0785F" w:rsidRPr="00E939AD">
        <w:rPr>
          <w:rFonts w:cstheme="minorHAnsi"/>
        </w:rPr>
        <w:t>particular needs</w:t>
      </w:r>
      <w:r w:rsidR="00975020" w:rsidRPr="00E939AD">
        <w:rPr>
          <w:rFonts w:cstheme="minorHAnsi"/>
        </w:rPr>
        <w:t xml:space="preserve">, who require </w:t>
      </w:r>
      <w:r w:rsidR="00EE65B5" w:rsidRPr="00E939AD">
        <w:rPr>
          <w:rFonts w:cstheme="minorHAnsi"/>
        </w:rPr>
        <w:t>these items.</w:t>
      </w:r>
      <w:r w:rsidR="00CC24A4" w:rsidRPr="00E939AD">
        <w:rPr>
          <w:rFonts w:cstheme="minorHAnsi"/>
        </w:rPr>
        <w:t xml:space="preserve"> </w:t>
      </w:r>
      <w:r w:rsidR="00097922" w:rsidRPr="00E939AD">
        <w:rPr>
          <w:rFonts w:cstheme="minorHAnsi"/>
        </w:rPr>
        <w:t xml:space="preserve">If this is your situation, please speak with me. </w:t>
      </w:r>
    </w:p>
    <w:p w14:paraId="3F475748" w14:textId="77777777" w:rsidR="00E0785F" w:rsidRPr="00E939AD" w:rsidRDefault="00E0785F">
      <w:pPr>
        <w:rPr>
          <w:rFonts w:cstheme="minorHAnsi"/>
        </w:rPr>
      </w:pPr>
    </w:p>
    <w:p w14:paraId="018F9F81" w14:textId="0E8C8084" w:rsidR="00671758" w:rsidRPr="00E939AD" w:rsidRDefault="000E63F7">
      <w:pPr>
        <w:rPr>
          <w:rFonts w:cstheme="minorHAnsi"/>
        </w:rPr>
      </w:pPr>
      <w:r w:rsidRPr="00E939AD">
        <w:rPr>
          <w:rFonts w:cstheme="minorHAnsi"/>
        </w:rPr>
        <w:t xml:space="preserve">--- </w:t>
      </w:r>
      <w:r w:rsidR="00CC24A4" w:rsidRPr="00E939AD">
        <w:rPr>
          <w:rFonts w:cstheme="minorHAnsi"/>
        </w:rPr>
        <w:t>No foo</w:t>
      </w:r>
      <w:r w:rsidR="00EE65B5" w:rsidRPr="00E939AD">
        <w:rPr>
          <w:rFonts w:cstheme="minorHAnsi"/>
        </w:rPr>
        <w:t>d is permitted in class, but feel</w:t>
      </w:r>
      <w:r w:rsidR="00CC24A4" w:rsidRPr="00E939AD">
        <w:rPr>
          <w:rFonts w:cstheme="minorHAnsi"/>
        </w:rPr>
        <w:t xml:space="preserve"> free to bring beverages.</w:t>
      </w:r>
    </w:p>
    <w:p w14:paraId="7DE6C0D8" w14:textId="77777777" w:rsidR="00671758" w:rsidRPr="00E939AD" w:rsidRDefault="00671758">
      <w:pPr>
        <w:rPr>
          <w:rFonts w:cstheme="minorHAnsi"/>
        </w:rPr>
      </w:pPr>
    </w:p>
    <w:p w14:paraId="1977C0F3" w14:textId="25044969" w:rsidR="00671758" w:rsidRPr="00E939AD" w:rsidRDefault="00CC24A4">
      <w:pPr>
        <w:rPr>
          <w:rFonts w:cstheme="minorHAnsi"/>
        </w:rPr>
      </w:pPr>
      <w:r w:rsidRPr="00E939AD">
        <w:rPr>
          <w:rFonts w:cstheme="minorHAnsi"/>
          <w:u w:val="single"/>
        </w:rPr>
        <w:t>Schedule</w:t>
      </w:r>
      <w:r w:rsidRPr="00E939AD">
        <w:rPr>
          <w:rFonts w:cstheme="minorHAnsi"/>
        </w:rPr>
        <w:t xml:space="preserve"> </w:t>
      </w:r>
      <w:r w:rsidRPr="00E939AD">
        <w:rPr>
          <w:rFonts w:cstheme="minorHAnsi"/>
          <w:u w:val="single"/>
        </w:rPr>
        <w:t>of</w:t>
      </w:r>
      <w:r w:rsidRPr="00E939AD">
        <w:rPr>
          <w:rFonts w:cstheme="minorHAnsi"/>
        </w:rPr>
        <w:t xml:space="preserve"> </w:t>
      </w:r>
      <w:r w:rsidRPr="00E939AD">
        <w:rPr>
          <w:rFonts w:cstheme="minorHAnsi"/>
          <w:u w:val="single"/>
        </w:rPr>
        <w:t>Readings</w:t>
      </w:r>
      <w:r w:rsidRPr="00E939AD">
        <w:rPr>
          <w:rFonts w:cstheme="minorHAnsi"/>
        </w:rPr>
        <w:t>:</w:t>
      </w:r>
    </w:p>
    <w:p w14:paraId="03D2B5B4" w14:textId="0F53E3CC" w:rsidR="00675912" w:rsidRPr="00E939AD" w:rsidRDefault="00675912">
      <w:pPr>
        <w:rPr>
          <w:rFonts w:cstheme="minorHAnsi"/>
        </w:rPr>
      </w:pPr>
    </w:p>
    <w:p w14:paraId="660DDC33" w14:textId="606AD3EB" w:rsidR="000D3318" w:rsidRPr="00E939AD" w:rsidRDefault="007911D5" w:rsidP="000D3318">
      <w:pPr>
        <w:rPr>
          <w:rFonts w:cstheme="minorHAnsi"/>
          <w:i/>
          <w:iCs/>
        </w:rPr>
      </w:pPr>
      <w:r w:rsidRPr="00E939AD">
        <w:rPr>
          <w:rFonts w:cstheme="minorHAnsi"/>
        </w:rPr>
        <w:t>01</w:t>
      </w:r>
      <w:r w:rsidR="009632CE" w:rsidRPr="00E939AD">
        <w:rPr>
          <w:rFonts w:cstheme="minorHAnsi"/>
        </w:rPr>
        <w:t>-</w:t>
      </w:r>
      <w:r w:rsidR="000E63F7" w:rsidRPr="00E939AD">
        <w:rPr>
          <w:rFonts w:cstheme="minorHAnsi"/>
        </w:rPr>
        <w:t>1</w:t>
      </w:r>
      <w:r w:rsidR="00EC3126">
        <w:rPr>
          <w:rFonts w:cstheme="minorHAnsi"/>
        </w:rPr>
        <w:t>3</w:t>
      </w:r>
      <w:r w:rsidR="009632CE" w:rsidRPr="00E939AD">
        <w:rPr>
          <w:rFonts w:cstheme="minorHAnsi"/>
        </w:rPr>
        <w:t xml:space="preserve"> </w:t>
      </w:r>
      <w:r w:rsidR="000E63F7" w:rsidRPr="00E939AD">
        <w:rPr>
          <w:rFonts w:cstheme="minorHAnsi"/>
        </w:rPr>
        <w:t xml:space="preserve">Introductory remarks. </w:t>
      </w:r>
    </w:p>
    <w:p w14:paraId="54120D97" w14:textId="77777777" w:rsidR="001F5CDD" w:rsidRPr="00E939AD" w:rsidRDefault="001F5CDD">
      <w:pPr>
        <w:rPr>
          <w:rFonts w:cstheme="minorHAnsi"/>
        </w:rPr>
      </w:pPr>
    </w:p>
    <w:p w14:paraId="136558A9" w14:textId="5EE510B2" w:rsidR="00671758" w:rsidRPr="00E939AD" w:rsidRDefault="0006665B">
      <w:pPr>
        <w:rPr>
          <w:rFonts w:cstheme="minorHAnsi"/>
          <w:i/>
          <w:iCs/>
        </w:rPr>
      </w:pPr>
      <w:r w:rsidRPr="00E939AD">
        <w:rPr>
          <w:rFonts w:cstheme="minorHAnsi"/>
        </w:rPr>
        <w:t>0</w:t>
      </w:r>
      <w:r w:rsidR="000E63F7" w:rsidRPr="00E939AD">
        <w:rPr>
          <w:rFonts w:cstheme="minorHAnsi"/>
        </w:rPr>
        <w:t>1</w:t>
      </w:r>
      <w:r w:rsidRPr="00E939AD">
        <w:rPr>
          <w:rFonts w:cstheme="minorHAnsi"/>
        </w:rPr>
        <w:t>-</w:t>
      </w:r>
      <w:r w:rsidR="00EC3126">
        <w:rPr>
          <w:rFonts w:cstheme="minorHAnsi"/>
        </w:rPr>
        <w:t>20</w:t>
      </w:r>
      <w:r w:rsidR="00CC24A4" w:rsidRPr="00E939AD">
        <w:rPr>
          <w:rFonts w:cstheme="minorHAnsi"/>
        </w:rPr>
        <w:tab/>
      </w:r>
      <w:r w:rsidRPr="00E939AD">
        <w:rPr>
          <w:rFonts w:cstheme="minorHAnsi"/>
          <w:i/>
          <w:iCs/>
        </w:rPr>
        <w:t xml:space="preserve">Sense and </w:t>
      </w:r>
      <w:r w:rsidR="00A50DE5" w:rsidRPr="00E939AD">
        <w:rPr>
          <w:rFonts w:cstheme="minorHAnsi"/>
          <w:i/>
          <w:iCs/>
        </w:rPr>
        <w:t>Sensibility</w:t>
      </w:r>
      <w:r w:rsidR="00A50DE5" w:rsidRPr="00E939AD">
        <w:rPr>
          <w:rFonts w:cstheme="minorHAnsi"/>
        </w:rPr>
        <w:t xml:space="preserve"> </w:t>
      </w:r>
      <w:r w:rsidR="00A50DE5" w:rsidRPr="00E939AD">
        <w:rPr>
          <w:rFonts w:cstheme="minorHAnsi"/>
          <w:i/>
          <w:iCs/>
        </w:rPr>
        <w:t xml:space="preserve">Vol. I </w:t>
      </w:r>
    </w:p>
    <w:p w14:paraId="4AC1C455" w14:textId="77777777" w:rsidR="001F5CDD" w:rsidRPr="00E939AD" w:rsidRDefault="001F5CDD">
      <w:pPr>
        <w:rPr>
          <w:rFonts w:cstheme="minorHAnsi"/>
        </w:rPr>
      </w:pPr>
    </w:p>
    <w:p w14:paraId="4871451D" w14:textId="6AD1E28C" w:rsidR="0006665B" w:rsidRPr="00E939AD" w:rsidRDefault="0006665B" w:rsidP="0006665B">
      <w:pPr>
        <w:rPr>
          <w:rFonts w:cstheme="minorHAnsi"/>
        </w:rPr>
      </w:pPr>
      <w:r w:rsidRPr="00E939AD">
        <w:rPr>
          <w:rFonts w:cstheme="minorHAnsi"/>
        </w:rPr>
        <w:t>0</w:t>
      </w:r>
      <w:r w:rsidR="00EC3126">
        <w:rPr>
          <w:rFonts w:cstheme="minorHAnsi"/>
        </w:rPr>
        <w:t>1-27</w:t>
      </w:r>
      <w:r w:rsidR="00CC24A4" w:rsidRPr="00E939AD">
        <w:rPr>
          <w:rFonts w:cstheme="minorHAnsi"/>
        </w:rPr>
        <w:tab/>
      </w:r>
      <w:r w:rsidR="00C22834" w:rsidRPr="00E939AD">
        <w:rPr>
          <w:rFonts w:cstheme="minorHAnsi"/>
          <w:i/>
        </w:rPr>
        <w:t xml:space="preserve">Sense and Sensibility Vol. </w:t>
      </w:r>
      <w:r w:rsidR="00EC3126">
        <w:rPr>
          <w:rFonts w:cstheme="minorHAnsi"/>
          <w:i/>
        </w:rPr>
        <w:t>II</w:t>
      </w:r>
      <w:r w:rsidR="00C22834" w:rsidRPr="00E939AD">
        <w:rPr>
          <w:rFonts w:cstheme="minorHAnsi"/>
          <w:i/>
        </w:rPr>
        <w:t xml:space="preserve"> </w:t>
      </w:r>
    </w:p>
    <w:p w14:paraId="57D3102C" w14:textId="77777777" w:rsidR="00D07815" w:rsidRPr="00E939AD" w:rsidRDefault="00D07815" w:rsidP="00D07815">
      <w:pPr>
        <w:rPr>
          <w:rFonts w:cstheme="minorHAnsi"/>
        </w:rPr>
      </w:pPr>
    </w:p>
    <w:p w14:paraId="77A59153" w14:textId="7F2DC933" w:rsidR="00C56967" w:rsidRPr="00E939AD" w:rsidRDefault="0006665B" w:rsidP="00C56967">
      <w:pPr>
        <w:rPr>
          <w:rFonts w:cstheme="minorHAnsi"/>
          <w:i/>
        </w:rPr>
      </w:pPr>
      <w:r w:rsidRPr="00E939AD">
        <w:rPr>
          <w:rFonts w:cstheme="minorHAnsi"/>
        </w:rPr>
        <w:t>02-</w:t>
      </w:r>
      <w:r w:rsidR="00151FA2" w:rsidRPr="00E939AD">
        <w:rPr>
          <w:rFonts w:cstheme="minorHAnsi"/>
        </w:rPr>
        <w:t>0</w:t>
      </w:r>
      <w:r w:rsidR="00EC3126">
        <w:rPr>
          <w:rFonts w:cstheme="minorHAnsi"/>
        </w:rPr>
        <w:t>3</w:t>
      </w:r>
      <w:r w:rsidR="00C22834" w:rsidRPr="00E939AD">
        <w:rPr>
          <w:rFonts w:cstheme="minorHAnsi"/>
        </w:rPr>
        <w:t xml:space="preserve"> </w:t>
      </w:r>
      <w:r w:rsidR="000D3318" w:rsidRPr="00E939AD">
        <w:rPr>
          <w:rFonts w:cstheme="minorHAnsi"/>
          <w:i/>
        </w:rPr>
        <w:t>Sense and Sensibility Vol. I</w:t>
      </w:r>
      <w:r w:rsidR="00EC3126">
        <w:rPr>
          <w:rFonts w:cstheme="minorHAnsi"/>
          <w:i/>
        </w:rPr>
        <w:t>II</w:t>
      </w:r>
    </w:p>
    <w:p w14:paraId="1674116F" w14:textId="77777777" w:rsidR="00C22834" w:rsidRPr="00E939AD" w:rsidRDefault="00C22834" w:rsidP="00C56967">
      <w:pPr>
        <w:rPr>
          <w:rFonts w:cstheme="minorHAnsi"/>
        </w:rPr>
      </w:pPr>
    </w:p>
    <w:p w14:paraId="2934BEF7" w14:textId="4D65A648" w:rsidR="00C22834" w:rsidRPr="00752645" w:rsidRDefault="00A50DE5" w:rsidP="00C22834">
      <w:pPr>
        <w:rPr>
          <w:rFonts w:cstheme="minorHAnsi"/>
        </w:rPr>
      </w:pPr>
      <w:r w:rsidRPr="00E939AD">
        <w:rPr>
          <w:rFonts w:cstheme="minorHAnsi"/>
        </w:rPr>
        <w:t>02-</w:t>
      </w:r>
      <w:r w:rsidR="00D35CD0">
        <w:rPr>
          <w:rFonts w:cstheme="minorHAnsi"/>
        </w:rPr>
        <w:t>10</w:t>
      </w:r>
      <w:r w:rsidR="00C22834" w:rsidRPr="00E939AD">
        <w:rPr>
          <w:rFonts w:cstheme="minorHAnsi"/>
        </w:rPr>
        <w:t xml:space="preserve"> </w:t>
      </w:r>
      <w:r w:rsidR="00D35CD0" w:rsidRPr="00D35CD0">
        <w:rPr>
          <w:rFonts w:cstheme="minorHAnsi"/>
          <w:i/>
          <w:iCs/>
        </w:rPr>
        <w:t>Pride and Prejudice Vol. I</w:t>
      </w:r>
      <w:r w:rsidR="00AA32EB" w:rsidRPr="00AA32EB">
        <w:rPr>
          <w:rFonts w:cstheme="minorHAnsi"/>
        </w:rPr>
        <w:t>.</w:t>
      </w:r>
      <w:r w:rsidR="00752645">
        <w:rPr>
          <w:rFonts w:cstheme="minorHAnsi"/>
          <w:i/>
          <w:iCs/>
        </w:rPr>
        <w:t xml:space="preserve"> </w:t>
      </w:r>
      <w:r w:rsidR="00752645" w:rsidRPr="00752645">
        <w:rPr>
          <w:rFonts w:cstheme="minorHAnsi"/>
        </w:rPr>
        <w:t>Take-home exam due.</w:t>
      </w:r>
    </w:p>
    <w:p w14:paraId="3097E0E4" w14:textId="0716B529" w:rsidR="00671758" w:rsidRPr="00E939AD" w:rsidRDefault="00671758">
      <w:pPr>
        <w:rPr>
          <w:rFonts w:cstheme="minorHAnsi"/>
        </w:rPr>
      </w:pPr>
    </w:p>
    <w:p w14:paraId="12868EBB" w14:textId="77777777" w:rsidR="00D35CD0" w:rsidRPr="00D35CD0" w:rsidRDefault="0094416B" w:rsidP="00D35CD0">
      <w:pPr>
        <w:rPr>
          <w:rFonts w:cstheme="minorHAnsi"/>
          <w:i/>
          <w:iCs/>
        </w:rPr>
      </w:pPr>
      <w:r w:rsidRPr="00E939AD">
        <w:rPr>
          <w:rFonts w:cstheme="minorHAnsi"/>
        </w:rPr>
        <w:t>0</w:t>
      </w:r>
      <w:r w:rsidR="00204C12" w:rsidRPr="00E939AD">
        <w:rPr>
          <w:rFonts w:cstheme="minorHAnsi"/>
        </w:rPr>
        <w:t>2</w:t>
      </w:r>
      <w:r w:rsidRPr="00E939AD">
        <w:rPr>
          <w:rFonts w:cstheme="minorHAnsi"/>
        </w:rPr>
        <w:t>-</w:t>
      </w:r>
      <w:r w:rsidR="00204C12" w:rsidRPr="00E939AD">
        <w:rPr>
          <w:rFonts w:cstheme="minorHAnsi"/>
        </w:rPr>
        <w:t>1</w:t>
      </w:r>
      <w:r w:rsidR="00D35CD0">
        <w:rPr>
          <w:rFonts w:cstheme="minorHAnsi"/>
        </w:rPr>
        <w:t>7</w:t>
      </w:r>
      <w:r w:rsidRPr="00E939AD">
        <w:rPr>
          <w:rFonts w:cstheme="minorHAnsi"/>
        </w:rPr>
        <w:t xml:space="preserve"> </w:t>
      </w:r>
      <w:r w:rsidR="00D35CD0" w:rsidRPr="00D35CD0">
        <w:rPr>
          <w:rFonts w:cstheme="minorHAnsi"/>
          <w:i/>
          <w:iCs/>
        </w:rPr>
        <w:t>Pride and Prejudice Vol. I</w:t>
      </w:r>
    </w:p>
    <w:p w14:paraId="7863D3DA" w14:textId="4F1E5AF3" w:rsidR="0094416B" w:rsidRPr="00E939AD" w:rsidRDefault="0094416B">
      <w:pPr>
        <w:rPr>
          <w:rFonts w:cstheme="minorHAnsi"/>
        </w:rPr>
      </w:pPr>
    </w:p>
    <w:p w14:paraId="5A93ECE6" w14:textId="77777777" w:rsidR="00D35CD0" w:rsidRPr="00D35CD0" w:rsidRDefault="0094416B" w:rsidP="00D35CD0">
      <w:pPr>
        <w:rPr>
          <w:rFonts w:cstheme="minorHAnsi"/>
          <w:i/>
          <w:iCs/>
        </w:rPr>
      </w:pPr>
      <w:r w:rsidRPr="00E939AD">
        <w:rPr>
          <w:rFonts w:cstheme="minorHAnsi"/>
        </w:rPr>
        <w:t>0</w:t>
      </w:r>
      <w:r w:rsidR="00204C12" w:rsidRPr="00E939AD">
        <w:rPr>
          <w:rFonts w:cstheme="minorHAnsi"/>
        </w:rPr>
        <w:t>2-2</w:t>
      </w:r>
      <w:r w:rsidR="00D35CD0">
        <w:rPr>
          <w:rFonts w:cstheme="minorHAnsi"/>
        </w:rPr>
        <w:t>4</w:t>
      </w:r>
      <w:r w:rsidRPr="00E939AD">
        <w:rPr>
          <w:rFonts w:cstheme="minorHAnsi"/>
        </w:rPr>
        <w:t xml:space="preserve"> </w:t>
      </w:r>
      <w:r w:rsidR="00D35CD0" w:rsidRPr="00D35CD0">
        <w:rPr>
          <w:rFonts w:cstheme="minorHAnsi"/>
          <w:i/>
          <w:iCs/>
        </w:rPr>
        <w:t>Pride and Prejudice Vol. I</w:t>
      </w:r>
    </w:p>
    <w:p w14:paraId="616D4A5E" w14:textId="38CAD6B5" w:rsidR="00204C12" w:rsidRPr="00E939AD" w:rsidRDefault="00204C12">
      <w:pPr>
        <w:rPr>
          <w:rFonts w:cstheme="minorHAnsi"/>
          <w:i/>
          <w:iCs/>
        </w:rPr>
      </w:pPr>
    </w:p>
    <w:p w14:paraId="650B7995" w14:textId="77777777" w:rsidR="00DA05EE" w:rsidRPr="00DA05EE" w:rsidRDefault="00D35CD0" w:rsidP="00DA05EE">
      <w:pPr>
        <w:rPr>
          <w:rFonts w:cstheme="minorHAnsi"/>
          <w:i/>
          <w:iCs/>
        </w:rPr>
      </w:pPr>
      <w:r w:rsidRPr="00D35CD0">
        <w:rPr>
          <w:rFonts w:cstheme="minorHAnsi"/>
        </w:rPr>
        <w:t xml:space="preserve">03-03 </w:t>
      </w:r>
      <w:r w:rsidR="00DA05EE" w:rsidRPr="00DA05EE">
        <w:rPr>
          <w:rFonts w:cstheme="minorHAnsi"/>
          <w:i/>
          <w:iCs/>
        </w:rPr>
        <w:t>Emma, Vol. I</w:t>
      </w:r>
    </w:p>
    <w:p w14:paraId="0B874EF7" w14:textId="77777777" w:rsidR="00D35CD0" w:rsidRPr="00D35CD0" w:rsidRDefault="00D35CD0">
      <w:pPr>
        <w:rPr>
          <w:rFonts w:cstheme="minorHAnsi"/>
        </w:rPr>
      </w:pPr>
    </w:p>
    <w:p w14:paraId="61EA3F04" w14:textId="4FA8FA16" w:rsidR="00F66FEE" w:rsidRPr="00DA05EE" w:rsidRDefault="0094416B" w:rsidP="00F66FEE">
      <w:pPr>
        <w:rPr>
          <w:rFonts w:cstheme="minorHAnsi"/>
          <w:i/>
          <w:iCs/>
        </w:rPr>
      </w:pPr>
      <w:r w:rsidRPr="00E939AD">
        <w:rPr>
          <w:rFonts w:cstheme="minorHAnsi"/>
        </w:rPr>
        <w:t>03-</w:t>
      </w:r>
      <w:r w:rsidR="00D35CD0">
        <w:rPr>
          <w:rFonts w:cstheme="minorHAnsi"/>
        </w:rPr>
        <w:t xml:space="preserve">10 </w:t>
      </w:r>
      <w:r w:rsidR="00DA05EE">
        <w:rPr>
          <w:rFonts w:cstheme="minorHAnsi"/>
          <w:i/>
          <w:iCs/>
        </w:rPr>
        <w:t xml:space="preserve">Emma Vol. II </w:t>
      </w:r>
    </w:p>
    <w:p w14:paraId="52CDBA2B" w14:textId="396BF19E" w:rsidR="0094416B" w:rsidRPr="00E939AD" w:rsidRDefault="0094416B">
      <w:pPr>
        <w:rPr>
          <w:rFonts w:cstheme="minorHAnsi"/>
        </w:rPr>
      </w:pPr>
    </w:p>
    <w:p w14:paraId="7D2106BF" w14:textId="2CFAA446" w:rsidR="0094416B" w:rsidRPr="00E939AD" w:rsidRDefault="0094416B">
      <w:pPr>
        <w:rPr>
          <w:rFonts w:cstheme="minorHAnsi"/>
        </w:rPr>
      </w:pPr>
      <w:r w:rsidRPr="00E939AD">
        <w:rPr>
          <w:rFonts w:cstheme="minorHAnsi"/>
        </w:rPr>
        <w:t>03-</w:t>
      </w:r>
      <w:r w:rsidR="00D35CD0">
        <w:rPr>
          <w:rFonts w:cstheme="minorHAnsi"/>
        </w:rPr>
        <w:t>17</w:t>
      </w:r>
      <w:r w:rsidRPr="00E939AD">
        <w:rPr>
          <w:rFonts w:cstheme="minorHAnsi"/>
        </w:rPr>
        <w:t xml:space="preserve"> </w:t>
      </w:r>
      <w:r w:rsidR="00D35CD0" w:rsidRPr="00E939AD">
        <w:rPr>
          <w:rFonts w:cstheme="minorHAnsi"/>
        </w:rPr>
        <w:t>Spring Break: No Class</w:t>
      </w:r>
    </w:p>
    <w:p w14:paraId="6750C2E3" w14:textId="208078C0" w:rsidR="0094416B" w:rsidRPr="00E939AD" w:rsidRDefault="0094416B">
      <w:pPr>
        <w:rPr>
          <w:rFonts w:cstheme="minorHAnsi"/>
        </w:rPr>
      </w:pPr>
    </w:p>
    <w:p w14:paraId="68E686EA" w14:textId="4FB8B84B" w:rsidR="0094416B" w:rsidRPr="00752645" w:rsidRDefault="0094416B">
      <w:pPr>
        <w:rPr>
          <w:rFonts w:cstheme="minorHAnsi"/>
        </w:rPr>
      </w:pPr>
      <w:r w:rsidRPr="00E939AD">
        <w:rPr>
          <w:rFonts w:cstheme="minorHAnsi"/>
        </w:rPr>
        <w:t>03-</w:t>
      </w:r>
      <w:r w:rsidR="00DA05EE">
        <w:rPr>
          <w:rFonts w:cstheme="minorHAnsi"/>
        </w:rPr>
        <w:t>24</w:t>
      </w:r>
      <w:r w:rsidR="00F17172" w:rsidRPr="00E939AD">
        <w:rPr>
          <w:rFonts w:cstheme="minorHAnsi"/>
        </w:rPr>
        <w:t xml:space="preserve"> </w:t>
      </w:r>
      <w:r w:rsidR="00DA05EE">
        <w:rPr>
          <w:rFonts w:cstheme="minorHAnsi"/>
          <w:i/>
          <w:iCs/>
        </w:rPr>
        <w:t>Emma Vol. II</w:t>
      </w:r>
      <w:r w:rsidR="00752645">
        <w:rPr>
          <w:rFonts w:cstheme="minorHAnsi"/>
          <w:i/>
          <w:iCs/>
        </w:rPr>
        <w:t xml:space="preserve">I. </w:t>
      </w:r>
    </w:p>
    <w:p w14:paraId="6974A0F9" w14:textId="5C10C9E8" w:rsidR="00827B0D" w:rsidRDefault="00827B0D" w:rsidP="00827B0D">
      <w:pPr>
        <w:rPr>
          <w:rFonts w:cstheme="minorHAnsi"/>
        </w:rPr>
      </w:pPr>
    </w:p>
    <w:p w14:paraId="0B1EA06D" w14:textId="4D0B8121" w:rsidR="00DA05EE" w:rsidRPr="00AA32EB" w:rsidRDefault="00DA05EE" w:rsidP="00827B0D">
      <w:pPr>
        <w:rPr>
          <w:rFonts w:cstheme="minorHAnsi"/>
        </w:rPr>
      </w:pPr>
      <w:r>
        <w:rPr>
          <w:rFonts w:cstheme="minorHAnsi"/>
        </w:rPr>
        <w:t xml:space="preserve">04-03 </w:t>
      </w:r>
      <w:r w:rsidR="00973EC2" w:rsidRPr="00973EC2">
        <w:rPr>
          <w:rFonts w:cstheme="minorHAnsi"/>
          <w:i/>
          <w:iCs/>
        </w:rPr>
        <w:t>Emma Vol. III</w:t>
      </w:r>
      <w:r w:rsidR="00AA32EB">
        <w:rPr>
          <w:rFonts w:cstheme="minorHAnsi"/>
          <w:i/>
          <w:iCs/>
        </w:rPr>
        <w:t xml:space="preserve">. </w:t>
      </w:r>
      <w:r w:rsidR="00AA32EB" w:rsidRPr="00AA32EB">
        <w:rPr>
          <w:rFonts w:cstheme="minorHAnsi"/>
        </w:rPr>
        <w:t>Second exam</w:t>
      </w:r>
      <w:r w:rsidR="00AA32EB">
        <w:rPr>
          <w:rFonts w:cstheme="minorHAnsi"/>
        </w:rPr>
        <w:t xml:space="preserve"> (in class)</w:t>
      </w:r>
      <w:r w:rsidR="00AA32EB" w:rsidRPr="00AA32EB">
        <w:rPr>
          <w:rFonts w:cstheme="minorHAnsi"/>
        </w:rPr>
        <w:t>.</w:t>
      </w:r>
    </w:p>
    <w:p w14:paraId="5A573A26" w14:textId="5F5EB133" w:rsidR="00205DDD" w:rsidRPr="00AA32EB" w:rsidRDefault="00205DDD" w:rsidP="00827B0D">
      <w:pPr>
        <w:rPr>
          <w:rFonts w:cstheme="minorHAnsi"/>
        </w:rPr>
      </w:pPr>
    </w:p>
    <w:p w14:paraId="2B89B5D0" w14:textId="208F0758" w:rsidR="00DA05EE" w:rsidRPr="00915610" w:rsidRDefault="00DA05EE" w:rsidP="00DA05EE">
      <w:pPr>
        <w:rPr>
          <w:rFonts w:cstheme="minorHAnsi"/>
          <w:i/>
          <w:iCs/>
        </w:rPr>
      </w:pPr>
      <w:r>
        <w:rPr>
          <w:rFonts w:cstheme="minorHAnsi"/>
        </w:rPr>
        <w:t>04-10</w:t>
      </w:r>
      <w:r w:rsidR="00205DDD" w:rsidRPr="00E939AD">
        <w:rPr>
          <w:rFonts w:cstheme="minorHAnsi"/>
        </w:rPr>
        <w:t xml:space="preserve"> </w:t>
      </w:r>
      <w:r w:rsidR="00973EC2" w:rsidRPr="00973EC2">
        <w:rPr>
          <w:rFonts w:cstheme="minorHAnsi"/>
          <w:i/>
          <w:iCs/>
        </w:rPr>
        <w:t>Persuasion</w:t>
      </w:r>
      <w:r w:rsidR="00973EC2">
        <w:rPr>
          <w:rFonts w:cstheme="minorHAnsi"/>
        </w:rPr>
        <w:t xml:space="preserve"> </w:t>
      </w:r>
      <w:r w:rsidR="00973EC2" w:rsidRPr="00915610">
        <w:rPr>
          <w:rFonts w:cstheme="minorHAnsi"/>
          <w:i/>
          <w:iCs/>
        </w:rPr>
        <w:t>Vol. I</w:t>
      </w:r>
    </w:p>
    <w:p w14:paraId="593691E8" w14:textId="2E0E23C4" w:rsidR="00867858" w:rsidRPr="00E939AD" w:rsidRDefault="00867858">
      <w:pPr>
        <w:rPr>
          <w:rFonts w:cstheme="minorHAnsi"/>
        </w:rPr>
      </w:pPr>
    </w:p>
    <w:p w14:paraId="6F7ED344" w14:textId="0EE42F5E" w:rsidR="003D160B" w:rsidRPr="00915610" w:rsidRDefault="003D160B">
      <w:pPr>
        <w:rPr>
          <w:rFonts w:cstheme="minorHAnsi"/>
          <w:i/>
          <w:iCs/>
        </w:rPr>
      </w:pPr>
      <w:r w:rsidRPr="00E939AD">
        <w:rPr>
          <w:rFonts w:cstheme="minorHAnsi"/>
        </w:rPr>
        <w:t>04-</w:t>
      </w:r>
      <w:r w:rsidR="00A75C1E" w:rsidRPr="00E939AD">
        <w:rPr>
          <w:rFonts w:cstheme="minorHAnsi"/>
        </w:rPr>
        <w:t>17</w:t>
      </w:r>
      <w:r w:rsidR="00973EC2">
        <w:rPr>
          <w:rFonts w:cstheme="minorHAnsi"/>
        </w:rPr>
        <w:t xml:space="preserve"> </w:t>
      </w:r>
      <w:r w:rsidR="00973EC2" w:rsidRPr="00973EC2">
        <w:rPr>
          <w:rFonts w:cstheme="minorHAnsi"/>
          <w:i/>
          <w:iCs/>
        </w:rPr>
        <w:t>Persuasion</w:t>
      </w:r>
      <w:r w:rsidR="00973EC2">
        <w:rPr>
          <w:rFonts w:cstheme="minorHAnsi"/>
        </w:rPr>
        <w:t xml:space="preserve"> </w:t>
      </w:r>
      <w:r w:rsidR="00973EC2" w:rsidRPr="00915610">
        <w:rPr>
          <w:rFonts w:cstheme="minorHAnsi"/>
          <w:i/>
          <w:iCs/>
        </w:rPr>
        <w:t>Vol. II</w:t>
      </w:r>
    </w:p>
    <w:p w14:paraId="5940B878" w14:textId="22F1C689" w:rsidR="003D160B" w:rsidRPr="00E939AD" w:rsidRDefault="003D160B">
      <w:pPr>
        <w:rPr>
          <w:rFonts w:cstheme="minorHAnsi"/>
        </w:rPr>
      </w:pPr>
    </w:p>
    <w:p w14:paraId="305A41AC" w14:textId="6EA9EEF0" w:rsidR="003D160B" w:rsidRPr="00915610" w:rsidRDefault="003D160B">
      <w:pPr>
        <w:rPr>
          <w:rFonts w:cstheme="minorHAnsi"/>
          <w:i/>
          <w:iCs/>
        </w:rPr>
      </w:pPr>
      <w:r w:rsidRPr="00E939AD">
        <w:rPr>
          <w:rFonts w:cstheme="minorHAnsi"/>
        </w:rPr>
        <w:t>04-19</w:t>
      </w:r>
      <w:r w:rsidR="00973EC2">
        <w:rPr>
          <w:rFonts w:cstheme="minorHAnsi"/>
        </w:rPr>
        <w:t xml:space="preserve"> </w:t>
      </w:r>
      <w:r w:rsidR="00973EC2" w:rsidRPr="00973EC2">
        <w:rPr>
          <w:rFonts w:cstheme="minorHAnsi"/>
          <w:i/>
          <w:iCs/>
        </w:rPr>
        <w:t>Persuasion</w:t>
      </w:r>
      <w:r w:rsidR="00973EC2">
        <w:rPr>
          <w:rFonts w:cstheme="minorHAnsi"/>
        </w:rPr>
        <w:t xml:space="preserve"> </w:t>
      </w:r>
      <w:r w:rsidR="00973EC2" w:rsidRPr="00915610">
        <w:rPr>
          <w:rFonts w:cstheme="minorHAnsi"/>
          <w:i/>
          <w:iCs/>
        </w:rPr>
        <w:t>Vol. III</w:t>
      </w:r>
    </w:p>
    <w:p w14:paraId="70864101" w14:textId="6978BB49" w:rsidR="003D160B" w:rsidRPr="00E939AD" w:rsidRDefault="003D160B">
      <w:pPr>
        <w:rPr>
          <w:rFonts w:cstheme="minorHAnsi"/>
        </w:rPr>
      </w:pPr>
    </w:p>
    <w:p w14:paraId="71A78CE2" w14:textId="3DD03E94" w:rsidR="003D160B" w:rsidRDefault="003D160B">
      <w:pPr>
        <w:rPr>
          <w:rFonts w:cstheme="minorHAnsi"/>
        </w:rPr>
      </w:pPr>
      <w:r w:rsidRPr="00E939AD">
        <w:rPr>
          <w:rFonts w:cstheme="minorHAnsi"/>
        </w:rPr>
        <w:t>04-24</w:t>
      </w:r>
      <w:r w:rsidR="00973EC2">
        <w:rPr>
          <w:rFonts w:cstheme="minorHAnsi"/>
        </w:rPr>
        <w:t xml:space="preserve"> </w:t>
      </w:r>
      <w:r w:rsidR="00915610" w:rsidRPr="00915610">
        <w:rPr>
          <w:rFonts w:cstheme="minorHAnsi"/>
          <w:i/>
          <w:iCs/>
        </w:rPr>
        <w:t>Persuasion Vol. IIII</w:t>
      </w:r>
    </w:p>
    <w:p w14:paraId="172A78C1" w14:textId="77777777" w:rsidR="00973EC2" w:rsidRPr="00E939AD" w:rsidRDefault="00973EC2">
      <w:pPr>
        <w:rPr>
          <w:rFonts w:cstheme="minorHAnsi"/>
        </w:rPr>
      </w:pPr>
    </w:p>
    <w:p w14:paraId="538EAD90" w14:textId="32CADCF7" w:rsidR="003D160B" w:rsidRPr="00E939AD" w:rsidRDefault="003D160B">
      <w:pPr>
        <w:rPr>
          <w:rFonts w:cstheme="minorHAnsi"/>
        </w:rPr>
      </w:pPr>
      <w:r w:rsidRPr="00E939AD">
        <w:rPr>
          <w:rFonts w:cstheme="minorHAnsi"/>
        </w:rPr>
        <w:t>05-01</w:t>
      </w:r>
      <w:r w:rsidR="00A75C1E" w:rsidRPr="00E939AD">
        <w:rPr>
          <w:rFonts w:cstheme="minorHAnsi"/>
        </w:rPr>
        <w:t xml:space="preserve"> </w:t>
      </w:r>
      <w:r w:rsidR="00915610">
        <w:rPr>
          <w:rFonts w:cstheme="minorHAnsi"/>
        </w:rPr>
        <w:t>Read-a-thon</w:t>
      </w:r>
      <w:r w:rsidR="00AA32EB">
        <w:rPr>
          <w:rFonts w:cstheme="minorHAnsi"/>
        </w:rPr>
        <w:t>. Third exam to be given on final examination date.</w:t>
      </w:r>
    </w:p>
    <w:p w14:paraId="4349A6C6" w14:textId="7B8FD6EA" w:rsidR="003D160B" w:rsidRPr="00E939AD" w:rsidRDefault="003D160B">
      <w:pPr>
        <w:rPr>
          <w:rFonts w:cstheme="minorHAnsi"/>
        </w:rPr>
      </w:pPr>
    </w:p>
    <w:p w14:paraId="0875DDC6" w14:textId="3CDB6A34" w:rsidR="003D160B" w:rsidRPr="00E939AD" w:rsidRDefault="003D160B">
      <w:pPr>
        <w:rPr>
          <w:rFonts w:cstheme="minorHAnsi"/>
        </w:rPr>
      </w:pPr>
    </w:p>
    <w:p w14:paraId="54CF2004" w14:textId="77777777" w:rsidR="00F33253" w:rsidRPr="00E939AD" w:rsidRDefault="00F33253">
      <w:pPr>
        <w:rPr>
          <w:rFonts w:cstheme="minorHAnsi"/>
        </w:rPr>
      </w:pPr>
    </w:p>
    <w:p w14:paraId="74EE844F" w14:textId="77777777" w:rsidR="00576914" w:rsidRPr="00E939AD" w:rsidRDefault="00576914">
      <w:pPr>
        <w:rPr>
          <w:rFonts w:cstheme="minorHAnsi"/>
        </w:rPr>
      </w:pPr>
    </w:p>
    <w:p w14:paraId="7D56D29E" w14:textId="77777777" w:rsidR="00576914" w:rsidRPr="00E939AD" w:rsidRDefault="00576914">
      <w:pPr>
        <w:rPr>
          <w:rFonts w:cstheme="minorHAnsi"/>
        </w:rPr>
      </w:pPr>
    </w:p>
    <w:sectPr w:rsidR="00576914" w:rsidRPr="00E939A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58"/>
    <w:rsid w:val="00012163"/>
    <w:rsid w:val="00025194"/>
    <w:rsid w:val="00047ECE"/>
    <w:rsid w:val="0006665B"/>
    <w:rsid w:val="00090583"/>
    <w:rsid w:val="0009493C"/>
    <w:rsid w:val="00097922"/>
    <w:rsid w:val="000D3318"/>
    <w:rsid w:val="000D4FC7"/>
    <w:rsid w:val="000E63F7"/>
    <w:rsid w:val="000F3DAD"/>
    <w:rsid w:val="0012177C"/>
    <w:rsid w:val="00151FA2"/>
    <w:rsid w:val="001769E0"/>
    <w:rsid w:val="001C0851"/>
    <w:rsid w:val="001F5CDD"/>
    <w:rsid w:val="00204C12"/>
    <w:rsid w:val="00205DDD"/>
    <w:rsid w:val="002105F6"/>
    <w:rsid w:val="002345F6"/>
    <w:rsid w:val="002370B4"/>
    <w:rsid w:val="0024230E"/>
    <w:rsid w:val="002515D4"/>
    <w:rsid w:val="0025539A"/>
    <w:rsid w:val="00266CF1"/>
    <w:rsid w:val="00272D59"/>
    <w:rsid w:val="0027556E"/>
    <w:rsid w:val="002940FE"/>
    <w:rsid w:val="0029508B"/>
    <w:rsid w:val="002B463A"/>
    <w:rsid w:val="002C6D87"/>
    <w:rsid w:val="002E6DD7"/>
    <w:rsid w:val="003131FC"/>
    <w:rsid w:val="0033217D"/>
    <w:rsid w:val="0036316A"/>
    <w:rsid w:val="0039672E"/>
    <w:rsid w:val="003A2D7D"/>
    <w:rsid w:val="003B0756"/>
    <w:rsid w:val="003D160B"/>
    <w:rsid w:val="003D3B05"/>
    <w:rsid w:val="003D4B83"/>
    <w:rsid w:val="003F35AB"/>
    <w:rsid w:val="0044363A"/>
    <w:rsid w:val="0049487C"/>
    <w:rsid w:val="004B0F65"/>
    <w:rsid w:val="004C0F00"/>
    <w:rsid w:val="004C2CD2"/>
    <w:rsid w:val="004F494E"/>
    <w:rsid w:val="00522CC7"/>
    <w:rsid w:val="00573CF1"/>
    <w:rsid w:val="00576914"/>
    <w:rsid w:val="00584E24"/>
    <w:rsid w:val="00592006"/>
    <w:rsid w:val="005D1FCA"/>
    <w:rsid w:val="005D3667"/>
    <w:rsid w:val="005D517B"/>
    <w:rsid w:val="005F4502"/>
    <w:rsid w:val="005F6112"/>
    <w:rsid w:val="00614327"/>
    <w:rsid w:val="00671758"/>
    <w:rsid w:val="00675912"/>
    <w:rsid w:val="00686011"/>
    <w:rsid w:val="006A50C4"/>
    <w:rsid w:val="006A6034"/>
    <w:rsid w:val="006C1357"/>
    <w:rsid w:val="0071465A"/>
    <w:rsid w:val="00723F03"/>
    <w:rsid w:val="00752645"/>
    <w:rsid w:val="007911D5"/>
    <w:rsid w:val="007A5314"/>
    <w:rsid w:val="007C7CFF"/>
    <w:rsid w:val="007E07EA"/>
    <w:rsid w:val="007E4280"/>
    <w:rsid w:val="0081702C"/>
    <w:rsid w:val="0082334A"/>
    <w:rsid w:val="00827B0D"/>
    <w:rsid w:val="00841614"/>
    <w:rsid w:val="008438F1"/>
    <w:rsid w:val="00853289"/>
    <w:rsid w:val="008658C0"/>
    <w:rsid w:val="00867858"/>
    <w:rsid w:val="008D0294"/>
    <w:rsid w:val="008D119D"/>
    <w:rsid w:val="008D5C57"/>
    <w:rsid w:val="00910D40"/>
    <w:rsid w:val="00915610"/>
    <w:rsid w:val="009256FC"/>
    <w:rsid w:val="0093241D"/>
    <w:rsid w:val="009329A6"/>
    <w:rsid w:val="0094416B"/>
    <w:rsid w:val="00945EA6"/>
    <w:rsid w:val="009632CE"/>
    <w:rsid w:val="00973A6C"/>
    <w:rsid w:val="00973EC2"/>
    <w:rsid w:val="00975020"/>
    <w:rsid w:val="009841F4"/>
    <w:rsid w:val="00995C24"/>
    <w:rsid w:val="009B16F4"/>
    <w:rsid w:val="009B2073"/>
    <w:rsid w:val="009C588B"/>
    <w:rsid w:val="009D46A1"/>
    <w:rsid w:val="00A15F09"/>
    <w:rsid w:val="00A35401"/>
    <w:rsid w:val="00A444DB"/>
    <w:rsid w:val="00A50DE5"/>
    <w:rsid w:val="00A75C1E"/>
    <w:rsid w:val="00A837A0"/>
    <w:rsid w:val="00AA32EB"/>
    <w:rsid w:val="00AA4643"/>
    <w:rsid w:val="00AA61CA"/>
    <w:rsid w:val="00AC6A40"/>
    <w:rsid w:val="00AD69F1"/>
    <w:rsid w:val="00B44F42"/>
    <w:rsid w:val="00B855DC"/>
    <w:rsid w:val="00B9585A"/>
    <w:rsid w:val="00BF650C"/>
    <w:rsid w:val="00C21203"/>
    <w:rsid w:val="00C22834"/>
    <w:rsid w:val="00C3446E"/>
    <w:rsid w:val="00C43433"/>
    <w:rsid w:val="00C56967"/>
    <w:rsid w:val="00C61064"/>
    <w:rsid w:val="00CB2A21"/>
    <w:rsid w:val="00CC24A4"/>
    <w:rsid w:val="00CD0D9B"/>
    <w:rsid w:val="00CE43CD"/>
    <w:rsid w:val="00CF675D"/>
    <w:rsid w:val="00D01DEC"/>
    <w:rsid w:val="00D03128"/>
    <w:rsid w:val="00D07815"/>
    <w:rsid w:val="00D12510"/>
    <w:rsid w:val="00D35CD0"/>
    <w:rsid w:val="00D67507"/>
    <w:rsid w:val="00D90865"/>
    <w:rsid w:val="00DA05EE"/>
    <w:rsid w:val="00DA568B"/>
    <w:rsid w:val="00DA698D"/>
    <w:rsid w:val="00DA73F0"/>
    <w:rsid w:val="00DB3A8C"/>
    <w:rsid w:val="00DF6D20"/>
    <w:rsid w:val="00E0785F"/>
    <w:rsid w:val="00E31995"/>
    <w:rsid w:val="00E939AD"/>
    <w:rsid w:val="00EC3126"/>
    <w:rsid w:val="00EC594E"/>
    <w:rsid w:val="00ED4193"/>
    <w:rsid w:val="00EE65B5"/>
    <w:rsid w:val="00EF2689"/>
    <w:rsid w:val="00F06DAF"/>
    <w:rsid w:val="00F07538"/>
    <w:rsid w:val="00F14F2F"/>
    <w:rsid w:val="00F17172"/>
    <w:rsid w:val="00F26292"/>
    <w:rsid w:val="00F33253"/>
    <w:rsid w:val="00F444A5"/>
    <w:rsid w:val="00F61DBB"/>
    <w:rsid w:val="00F66FEE"/>
    <w:rsid w:val="00F96003"/>
    <w:rsid w:val="00FC6BF0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C3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z-TopofForm"/>
    <w:link w:val="HTMLAddressChar"/>
    <w:rsid w:val="000F3DAD"/>
    <w:pPr>
      <w:pBdr>
        <w:bottom w:val="none" w:sz="0" w:space="0" w:color="auto"/>
      </w:pBdr>
      <w:jc w:val="left"/>
    </w:pPr>
    <w:rPr>
      <w:rFonts w:ascii="Times New Roman" w:eastAsia="Times New Roman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rsid w:val="000F3DAD"/>
    <w:rPr>
      <w:rFonts w:ascii="Times New Roman" w:eastAsia="Times New Roman" w:hAnsi="Times New Roman" w:cs="Times New Roman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3D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3DA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7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llerjai@c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EB644E77-3F68-BC49-ABDD-9D6B534AC27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Geller, Jaclyn I. (English)</cp:lastModifiedBy>
  <cp:revision>22</cp:revision>
  <cp:lastPrinted>2016-06-20T23:42:00Z</cp:lastPrinted>
  <dcterms:created xsi:type="dcterms:W3CDTF">2022-01-24T07:18:00Z</dcterms:created>
  <dcterms:modified xsi:type="dcterms:W3CDTF">2024-03-24T22:31:00Z</dcterms:modified>
</cp:coreProperties>
</file>